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3D" w:rsidRDefault="0000483D">
      <w:pPr>
        <w:pStyle w:val="Corpodetexto"/>
        <w:spacing w:before="10"/>
        <w:ind w:left="0"/>
        <w:jc w:val="left"/>
        <w:rPr>
          <w:rFonts w:ascii="Times New Roman"/>
          <w:sz w:val="14"/>
        </w:rPr>
      </w:pPr>
    </w:p>
    <w:p w:rsidR="0000483D" w:rsidRDefault="004E60FF">
      <w:pPr>
        <w:pStyle w:val="Ttulo11"/>
        <w:spacing w:before="92"/>
        <w:jc w:val="both"/>
      </w:pPr>
      <w:r>
        <w:t>DECRETO Nº.</w:t>
      </w:r>
      <w:r w:rsidR="00C75178">
        <w:t xml:space="preserve"> 3.820</w:t>
      </w:r>
      <w:r w:rsidR="00D65FCD">
        <w:t xml:space="preserve"> </w:t>
      </w:r>
      <w:r>
        <w:t xml:space="preserve">DE </w:t>
      </w:r>
      <w:r w:rsidR="00D65FCD">
        <w:t>01</w:t>
      </w:r>
      <w:r>
        <w:t xml:space="preserve"> DE </w:t>
      </w:r>
      <w:r w:rsidR="00D65FCD">
        <w:t xml:space="preserve">JUNHO </w:t>
      </w:r>
      <w:r>
        <w:t>DE 2020.</w:t>
      </w:r>
    </w:p>
    <w:p w:rsidR="00A412E6" w:rsidRDefault="00A412E6">
      <w:pPr>
        <w:pStyle w:val="Ttulo11"/>
        <w:spacing w:before="92"/>
        <w:jc w:val="both"/>
      </w:pPr>
    </w:p>
    <w:p w:rsidR="0000483D" w:rsidRDefault="0000483D">
      <w:pPr>
        <w:pStyle w:val="Corpodetexto"/>
        <w:spacing w:before="10"/>
        <w:ind w:left="0"/>
        <w:jc w:val="left"/>
        <w:rPr>
          <w:b/>
          <w:sz w:val="20"/>
        </w:rPr>
      </w:pPr>
    </w:p>
    <w:p w:rsidR="0000483D" w:rsidRPr="00041515" w:rsidRDefault="004E60FF" w:rsidP="00041515">
      <w:pPr>
        <w:spacing w:line="360" w:lineRule="auto"/>
        <w:ind w:left="2268" w:right="113"/>
        <w:jc w:val="both"/>
        <w:rPr>
          <w:b/>
          <w:sz w:val="24"/>
        </w:rPr>
      </w:pPr>
      <w:r>
        <w:rPr>
          <w:b/>
          <w:sz w:val="24"/>
        </w:rPr>
        <w:t xml:space="preserve">Dispõe sobre </w:t>
      </w:r>
      <w:r w:rsidR="00D65FCD">
        <w:rPr>
          <w:b/>
          <w:sz w:val="24"/>
        </w:rPr>
        <w:t xml:space="preserve">o início da retomada gradual e segura das atividades econômicas a serem adotas no âmbito do municipio de Bom Jardim/RJ, e dá outras providências. </w:t>
      </w:r>
    </w:p>
    <w:p w:rsidR="0000483D" w:rsidRDefault="004E60FF">
      <w:pPr>
        <w:pStyle w:val="Corpodetexto"/>
        <w:spacing w:before="219" w:line="360" w:lineRule="auto"/>
        <w:ind w:right="119"/>
      </w:pPr>
      <w:r>
        <w:rPr>
          <w:b/>
        </w:rPr>
        <w:t>O PREFEITO MUNICIPAL DE BOM JARDIM</w:t>
      </w:r>
      <w:r>
        <w:t>, no uso de suas atribuições legais, nos termos dos incisos l, II e VII do art. 30 da Constituição Federal de 1988: bem como dos art. 10 incisos I e VII do art. 12; inc. II do art. 13; inc. I e alíneas a e b do inc. IV, do art. 207, todos da Lei Orgânica do Município de Bom Jardim, combinado com o inciso XV do art. 70 da LCM no</w:t>
      </w:r>
      <w:r>
        <w:rPr>
          <w:spacing w:val="-14"/>
        </w:rPr>
        <w:t xml:space="preserve"> </w:t>
      </w:r>
      <w:r>
        <w:t>133/2011;</w:t>
      </w:r>
    </w:p>
    <w:p w:rsidR="006D104A" w:rsidRDefault="006D104A" w:rsidP="006D104A">
      <w:pPr>
        <w:pStyle w:val="Corpodetexto"/>
        <w:spacing w:before="198" w:line="360" w:lineRule="auto"/>
        <w:ind w:right="117"/>
      </w:pPr>
      <w:r>
        <w:t xml:space="preserve">Considerando </w:t>
      </w:r>
      <w:r w:rsidR="00D65FCD">
        <w:t xml:space="preserve">que o distanciamento social provocado pelas restrições anteriomente fixadas contribuíram para o “achatamento” da curva de novos casos; </w:t>
      </w:r>
    </w:p>
    <w:p w:rsidR="0000483D" w:rsidRDefault="004E60FF">
      <w:pPr>
        <w:pStyle w:val="Corpodetexto"/>
        <w:spacing w:before="198" w:line="360" w:lineRule="auto"/>
        <w:ind w:right="117"/>
      </w:pPr>
      <w:r>
        <w:t xml:space="preserve">Considerando que </w:t>
      </w:r>
      <w:r w:rsidR="00F169A9">
        <w:t xml:space="preserve">estão em curso estudos de âmbito Nacional e Estadual que sinalizam uma retração do PIB das maiores economias </w:t>
      </w:r>
      <w:r w:rsidR="00D263B3">
        <w:t xml:space="preserve">mundiais, em decorrência da prioridade relativa à saúde pública; </w:t>
      </w:r>
    </w:p>
    <w:p w:rsidR="00D263B3" w:rsidRDefault="00D263B3">
      <w:pPr>
        <w:pStyle w:val="Corpodetexto"/>
        <w:spacing w:before="198" w:line="360" w:lineRule="auto"/>
        <w:ind w:right="117"/>
      </w:pPr>
      <w:r>
        <w:t>Considerando que a adoção das medidas para prevenção, controle, redução e enfrentamento de contágio e de infecções causadas pelo novo Coronavírus (COVID – 19) e o consequente isolamento provocaram a interrupção das atividades normais das pessoas, desmobilizando recursos</w:t>
      </w:r>
      <w:r w:rsidR="00AE703A">
        <w:t xml:space="preserve">, </w:t>
      </w:r>
      <w:r>
        <w:t>impacta</w:t>
      </w:r>
      <w:r w:rsidR="00AE703A">
        <w:t>ndo</w:t>
      </w:r>
      <w:r>
        <w:t xml:space="preserve"> negativam</w:t>
      </w:r>
      <w:r w:rsidR="00AE703A">
        <w:t>ente a produção, o consumo coer</w:t>
      </w:r>
      <w:r>
        <w:t xml:space="preserve">ente e os investimentos, com efeitos fortíssimos sobre o desemprego, renda e arrecadação pública; </w:t>
      </w:r>
    </w:p>
    <w:p w:rsidR="0000483D" w:rsidRDefault="004E60FF">
      <w:pPr>
        <w:pStyle w:val="Corpodetexto"/>
        <w:spacing w:before="203" w:line="360" w:lineRule="auto"/>
        <w:ind w:right="125"/>
      </w:pPr>
      <w:r>
        <w:t xml:space="preserve">Considerando </w:t>
      </w:r>
      <w:r w:rsidR="008C5CD7">
        <w:t xml:space="preserve">a necessidade de manutenção da ordem econômica, nos termos do art. 170 da Constituição, tendo em vista a imperiosa empregabilidade; </w:t>
      </w:r>
    </w:p>
    <w:p w:rsidR="008C5CD7" w:rsidRDefault="004E60FF">
      <w:pPr>
        <w:pStyle w:val="Corpodetexto"/>
        <w:spacing w:before="198" w:line="360" w:lineRule="auto"/>
        <w:ind w:right="116"/>
      </w:pPr>
      <w:r>
        <w:t xml:space="preserve">Considerando que </w:t>
      </w:r>
      <w:r w:rsidR="008C5CD7">
        <w:t xml:space="preserve">para manutenção da retomada gradual e segura a métrica escolhida foi a taxa de média de </w:t>
      </w:r>
      <w:r w:rsidR="00AE703A">
        <w:t>leitos</w:t>
      </w:r>
      <w:r w:rsidR="008C5CD7">
        <w:t xml:space="preserve"> destinados pelo Hospital Dr. Celso Erthal – Santa Casa de Bom Jardim/RJ especificamente para o tramento de casos suspeitos ou confirmados da Covid 19 não atinja 70%, </w:t>
      </w:r>
      <w:r w:rsidR="00AE703A">
        <w:t xml:space="preserve">devendo </w:t>
      </w:r>
      <w:r w:rsidR="008C5CD7">
        <w:t xml:space="preserve">esta </w:t>
      </w:r>
      <w:r w:rsidR="00AE703A">
        <w:t xml:space="preserve">ser </w:t>
      </w:r>
      <w:r w:rsidR="008C5CD7">
        <w:t xml:space="preserve">aferida semanalmente, </w:t>
      </w:r>
    </w:p>
    <w:p w:rsidR="0000483D" w:rsidRDefault="004E60FF">
      <w:pPr>
        <w:pStyle w:val="Corpodetexto"/>
        <w:spacing w:before="201" w:line="360" w:lineRule="auto"/>
        <w:ind w:right="122"/>
      </w:pPr>
      <w:r>
        <w:t xml:space="preserve">Considerando </w:t>
      </w:r>
      <w:r w:rsidR="00AE703A">
        <w:t xml:space="preserve">que na presente data, 01/06/2020, o Município de Bom Jardim/RJ conta com apenas 03 (três) casos ativos da doença, internados na </w:t>
      </w:r>
      <w:r w:rsidR="00AE703A">
        <w:lastRenderedPageBreak/>
        <w:t>Santa Casa de Bom Jardim,</w:t>
      </w:r>
    </w:p>
    <w:p w:rsidR="00AE703A" w:rsidRDefault="00AE703A">
      <w:pPr>
        <w:pStyle w:val="Corpodetexto"/>
        <w:spacing w:before="201" w:line="360" w:lineRule="auto"/>
        <w:ind w:right="122"/>
      </w:pPr>
      <w:r>
        <w:t>Considerando que a Municipalidade vem adotando as medidas necessárias para enfrenetamento e combate ao Coronavírus (COVID-19), realizando barreiras sanitárias, aquisição de insumos, respiradores pulmonares, monitores etc., contratando profissionais para atuação nas medidas de prevenção e combate à doença,</w:t>
      </w:r>
    </w:p>
    <w:p w:rsidR="00AE703A" w:rsidRPr="00AE703A" w:rsidRDefault="008C5CD7" w:rsidP="00AE703A">
      <w:pPr>
        <w:tabs>
          <w:tab w:val="left" w:pos="993"/>
        </w:tabs>
        <w:spacing w:before="120" w:after="120" w:line="360" w:lineRule="auto"/>
        <w:jc w:val="both"/>
        <w:rPr>
          <w:sz w:val="24"/>
          <w:szCs w:val="24"/>
        </w:rPr>
      </w:pPr>
      <w:r w:rsidRPr="00AE703A">
        <w:rPr>
          <w:sz w:val="24"/>
          <w:szCs w:val="24"/>
        </w:rPr>
        <w:t>Considerando a reunião realizada com comerciantes, representantes do</w:t>
      </w:r>
      <w:r w:rsidR="00AE703A">
        <w:rPr>
          <w:sz w:val="24"/>
          <w:szCs w:val="24"/>
        </w:rPr>
        <w:t xml:space="preserve">s Poderes </w:t>
      </w:r>
      <w:r w:rsidRPr="00AE703A">
        <w:rPr>
          <w:sz w:val="24"/>
          <w:szCs w:val="24"/>
        </w:rPr>
        <w:t>Executivo e Legislativo em 29 de maio de 2020</w:t>
      </w:r>
      <w:r w:rsidR="00AE703A" w:rsidRPr="00AE703A">
        <w:rPr>
          <w:sz w:val="24"/>
          <w:szCs w:val="24"/>
        </w:rPr>
        <w:t xml:space="preserve">, com vistas a flexibilizar a abertura do comércio local com restrições e observância às orientações da Organização Mundial da Saúde e do Ministério da Saúde, requerer as seguintes informações: </w:t>
      </w:r>
    </w:p>
    <w:p w:rsidR="0000483D" w:rsidRDefault="0000483D">
      <w:pPr>
        <w:pStyle w:val="Corpodetexto"/>
        <w:spacing w:before="10"/>
        <w:ind w:left="0"/>
        <w:jc w:val="left"/>
        <w:rPr>
          <w:sz w:val="14"/>
        </w:rPr>
      </w:pPr>
    </w:p>
    <w:p w:rsidR="0000483D" w:rsidRDefault="004E60FF">
      <w:pPr>
        <w:pStyle w:val="Ttulo11"/>
        <w:spacing w:before="202"/>
      </w:pPr>
      <w:r>
        <w:t>DECRETA:</w:t>
      </w:r>
    </w:p>
    <w:p w:rsidR="00AE703A" w:rsidRDefault="00AE703A" w:rsidP="00980F3A">
      <w:pPr>
        <w:pStyle w:val="Corpodetexto"/>
        <w:spacing w:before="92" w:line="360" w:lineRule="auto"/>
        <w:ind w:right="118"/>
        <w:rPr>
          <w:b/>
        </w:rPr>
      </w:pPr>
    </w:p>
    <w:p w:rsidR="00980F3A" w:rsidRDefault="004E60FF" w:rsidP="00980F3A">
      <w:pPr>
        <w:pStyle w:val="Corpodetexto"/>
        <w:spacing w:before="92" w:line="360" w:lineRule="auto"/>
        <w:ind w:right="118"/>
      </w:pPr>
      <w:r>
        <w:rPr>
          <w:b/>
        </w:rPr>
        <w:t xml:space="preserve">Art. 1º – </w:t>
      </w:r>
      <w:r w:rsidR="008C5CD7">
        <w:t>Ficam as e</w:t>
      </w:r>
      <w:r w:rsidR="00772451">
        <w:t xml:space="preserve">mpresas industriais, as </w:t>
      </w:r>
      <w:r w:rsidR="008C5CD7">
        <w:t>confecções</w:t>
      </w:r>
      <w:r w:rsidR="00772451">
        <w:t xml:space="preserve"> e congêneres,</w:t>
      </w:r>
      <w:r w:rsidR="008C5CD7">
        <w:t xml:space="preserve"> autorizadas a funcionar, em carater excepicional, de segunda-feira à sexta-feira, com capacidade produtiva restrita a 50% (cinquenta por cento), além de adequar ao afastamento entre os postos de trabalho com no mínimo de 1,5m (um metro e meio). </w:t>
      </w:r>
    </w:p>
    <w:p w:rsidR="0000483D" w:rsidRDefault="004E60FF" w:rsidP="00980F3A">
      <w:pPr>
        <w:pStyle w:val="Corpodetexto"/>
        <w:spacing w:before="92" w:line="360" w:lineRule="auto"/>
        <w:ind w:right="118"/>
        <w:rPr>
          <w:color w:val="000000" w:themeColor="text1"/>
        </w:rPr>
      </w:pPr>
      <w:r>
        <w:rPr>
          <w:b/>
        </w:rPr>
        <w:t xml:space="preserve">§ </w:t>
      </w:r>
      <w:r w:rsidR="00AC79D8">
        <w:rPr>
          <w:b/>
        </w:rPr>
        <w:t>1º</w:t>
      </w:r>
      <w:r>
        <w:rPr>
          <w:b/>
        </w:rPr>
        <w:t xml:space="preserve"> </w:t>
      </w:r>
      <w:r w:rsidR="00980F3A">
        <w:rPr>
          <w:b/>
        </w:rPr>
        <w:t>–</w:t>
      </w:r>
      <w:r>
        <w:rPr>
          <w:b/>
        </w:rPr>
        <w:t xml:space="preserve"> </w:t>
      </w:r>
      <w:r w:rsidR="00980F3A">
        <w:rPr>
          <w:color w:val="000000" w:themeColor="text1"/>
        </w:rPr>
        <w:t xml:space="preserve">As empresas elencadas no artigo  deverão promover o afastamento de todos os funcionários integrantes dos Grupos de Risco definidos pelas Autoridades de Saúde Pública Nacionais e Internacionais, já que algumas condições físicas exigem maior cuidado para evitar contaminação pelo novo Coronavírus (COVID- 19), devido </w:t>
      </w:r>
      <w:r w:rsidR="00AE703A">
        <w:rPr>
          <w:color w:val="000000" w:themeColor="text1"/>
        </w:rPr>
        <w:t>a</w:t>
      </w:r>
      <w:r w:rsidR="00980F3A">
        <w:rPr>
          <w:color w:val="000000" w:themeColor="text1"/>
        </w:rPr>
        <w:t xml:space="preserve"> maior incidência de complicações da doença. </w:t>
      </w:r>
    </w:p>
    <w:p w:rsidR="00AC79D8" w:rsidRPr="00985ADC" w:rsidRDefault="00AC79D8" w:rsidP="00AC79D8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rPr>
          <w:b/>
        </w:rPr>
        <w:t xml:space="preserve">§ 2º – </w:t>
      </w:r>
      <w:r w:rsidRPr="00985ADC">
        <w:rPr>
          <w:color w:val="000000" w:themeColor="text1"/>
        </w:rPr>
        <w:t>Deverá haver</w:t>
      </w:r>
      <w:r>
        <w:rPr>
          <w:color w:val="000000" w:themeColor="text1"/>
        </w:rPr>
        <w:t xml:space="preserve"> </w:t>
      </w:r>
      <w:r w:rsidRPr="00985ADC">
        <w:rPr>
          <w:color w:val="000000" w:themeColor="text1"/>
        </w:rPr>
        <w:t>a adoção das medidas necessárias para manter a higienização e assepsia das áreas ocupadas pelos funcionários, realizando-se procedimentos de limpeza contínuos e regulares para minimizar os riscos de contaminação; orientando-se, ainda, que seja disponibilizado álcool em gel, toalhas de papel e local apropriado para higienização das mãos dos colaboradores; bem como que não haja aglomeração de pessoas dentro do espaço</w:t>
      </w:r>
      <w:r w:rsidRPr="00985ADC"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físico e que todos utilizem os Equipamento de Proteção Individual (EPIs) necessários. </w:t>
      </w:r>
    </w:p>
    <w:p w:rsidR="00AC79D8" w:rsidRDefault="00AC79D8">
      <w:pPr>
        <w:pStyle w:val="Corpodetexto"/>
        <w:spacing w:before="200" w:line="360" w:lineRule="auto"/>
        <w:ind w:right="127"/>
        <w:rPr>
          <w:b/>
        </w:rPr>
      </w:pPr>
    </w:p>
    <w:p w:rsidR="00B67089" w:rsidRDefault="004E60FF">
      <w:pPr>
        <w:pStyle w:val="Corpodetexto"/>
        <w:spacing w:before="200" w:line="360" w:lineRule="auto"/>
        <w:ind w:right="127"/>
      </w:pPr>
      <w:r>
        <w:rPr>
          <w:b/>
        </w:rPr>
        <w:lastRenderedPageBreak/>
        <w:t xml:space="preserve">Art. 2º </w:t>
      </w:r>
      <w:r>
        <w:t xml:space="preserve">– </w:t>
      </w:r>
      <w:r w:rsidR="00B67089">
        <w:t xml:space="preserve">Ficam autorizadas a funcionar as atividades, tais como: </w:t>
      </w:r>
    </w:p>
    <w:p w:rsidR="00B67089" w:rsidRDefault="00B67089">
      <w:pPr>
        <w:pStyle w:val="Corpodetexto"/>
        <w:spacing w:before="200" w:line="360" w:lineRule="auto"/>
        <w:ind w:right="127"/>
      </w:pPr>
      <w:r>
        <w:rPr>
          <w:b/>
        </w:rPr>
        <w:t xml:space="preserve">I </w:t>
      </w:r>
      <w:r>
        <w:t>– Farmárcias;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II </w:t>
      </w:r>
      <w:r w:rsidRPr="00B67089">
        <w:t>-</w:t>
      </w:r>
      <w:r>
        <w:t xml:space="preserve"> Supermercados e</w:t>
      </w:r>
      <w:r>
        <w:rPr>
          <w:spacing w:val="-4"/>
        </w:rPr>
        <w:t xml:space="preserve"> </w:t>
      </w:r>
      <w:r>
        <w:t>mercearias;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III</w:t>
      </w:r>
      <w:r w:rsidRPr="00B67089">
        <w:t>-</w:t>
      </w:r>
      <w:r>
        <w:t xml:space="preserve"> Padarias;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IV </w:t>
      </w:r>
      <w:r w:rsidRPr="00B67089">
        <w:t>-</w:t>
      </w:r>
      <w:r>
        <w:t xml:space="preserve"> Açougues;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V </w:t>
      </w:r>
      <w:r w:rsidRPr="00B67089">
        <w:t>-</w:t>
      </w:r>
      <w:r>
        <w:t xml:space="preserve"> </w:t>
      </w:r>
      <w:r w:rsidR="00AC79D8">
        <w:t>Postos de Combustível e de Conveniência;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VI </w:t>
      </w:r>
      <w:r>
        <w:t>– Lojas de pet shop, lojas de ração, produtos de animais e</w:t>
      </w:r>
      <w:r w:rsidRPr="006D104A">
        <w:rPr>
          <w:spacing w:val="-19"/>
        </w:rPr>
        <w:t xml:space="preserve"> </w:t>
      </w:r>
      <w:r>
        <w:t>similares;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VII </w:t>
      </w:r>
      <w:r w:rsidRPr="00B67089">
        <w:t>-</w:t>
      </w:r>
      <w:r>
        <w:t xml:space="preserve"> Borracharia, auto peças, casa de bateria e estabelecimentos</w:t>
      </w:r>
      <w:r>
        <w:rPr>
          <w:spacing w:val="-21"/>
        </w:rPr>
        <w:t xml:space="preserve"> </w:t>
      </w:r>
      <w:r>
        <w:t>similares;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VIII </w:t>
      </w:r>
      <w:r w:rsidRPr="00B67089">
        <w:t>-</w:t>
      </w:r>
      <w:r>
        <w:t xml:space="preserve"> Venda de material de construção, ferragem e equipamento de proteção individual, vedada a aglomeração de pessoas no desempenho das atividades, conforme disposto no Decreto Estadual nº. 41.001 de 26 de março de</w:t>
      </w:r>
      <w:r>
        <w:rPr>
          <w:spacing w:val="-23"/>
        </w:rPr>
        <w:t xml:space="preserve"> </w:t>
      </w:r>
      <w:r>
        <w:t>2020.</w:t>
      </w:r>
    </w:p>
    <w:p w:rsidR="00916815" w:rsidRDefault="00916815" w:rsidP="00916815">
      <w:pPr>
        <w:pStyle w:val="Corpodetexto"/>
        <w:spacing w:before="198" w:line="360" w:lineRule="auto"/>
        <w:ind w:right="117"/>
      </w:pPr>
      <w:r>
        <w:rPr>
          <w:b/>
        </w:rPr>
        <w:t xml:space="preserve">§ 1º – </w:t>
      </w:r>
      <w:r>
        <w:t xml:space="preserve">Os estabelecimentos mencionados nos incisos acima devem adotar as medidas necessárias para manter a higienização e assepsia das áreas ocupadas pelo público, realizando procedimentos de limpeza contínuos e regulares para minimizar os riscos de contaminação; orientando-se que não haja aglomeração de </w:t>
      </w:r>
      <w:r w:rsidR="00AC79D8">
        <w:t xml:space="preserve">pessoas dentro do espaço físico, sendo vedada a entrada nos estabelecimentos de pessoas sem máscaras. </w:t>
      </w:r>
    </w:p>
    <w:p w:rsidR="00916815" w:rsidRDefault="00916815" w:rsidP="00916815">
      <w:pPr>
        <w:pStyle w:val="Corpodetexto"/>
        <w:spacing w:before="198" w:line="360" w:lineRule="auto"/>
        <w:ind w:right="117"/>
        <w:rPr>
          <w:color w:val="000000" w:themeColor="text1"/>
        </w:rPr>
      </w:pPr>
      <w:r w:rsidRPr="005C739F">
        <w:rPr>
          <w:b/>
          <w:bCs/>
          <w:color w:val="000000" w:themeColor="text1"/>
        </w:rPr>
        <w:t>§ 2º</w:t>
      </w:r>
      <w:r>
        <w:rPr>
          <w:color w:val="000000" w:themeColor="text1"/>
        </w:rPr>
        <w:t xml:space="preserve"> - Os estabelecimentos elencados no inciso I, bem como as Farmácias e similares, deverão limitar o atendimento aos clientes de acordo com o tamanho do estabelecimento comercial, tendo como base o cálculo de 01 (um) cliente a cada 20m²; não excedendo o limite máximo de 40 (quarenta) clientes por estabelecimento, nos casos de estabelecimentos com grandes áreas. </w:t>
      </w:r>
    </w:p>
    <w:p w:rsidR="00916815" w:rsidRPr="005C739F" w:rsidRDefault="00916815" w:rsidP="00916815">
      <w:pPr>
        <w:pStyle w:val="Corpodetexto"/>
        <w:spacing w:before="198" w:line="360" w:lineRule="auto"/>
        <w:ind w:right="117"/>
        <w:rPr>
          <w:color w:val="000000" w:themeColor="text1"/>
        </w:rPr>
      </w:pPr>
      <w:r w:rsidRPr="005C739F">
        <w:rPr>
          <w:b/>
          <w:bCs/>
          <w:color w:val="000000" w:themeColor="text1"/>
        </w:rPr>
        <w:t>§ 3º</w:t>
      </w:r>
      <w:r>
        <w:rPr>
          <w:color w:val="000000" w:themeColor="text1"/>
        </w:rPr>
        <w:t xml:space="preserve"> – Os estabelecimentos elencado no inciso </w:t>
      </w:r>
      <w:r w:rsidR="00AC79D8">
        <w:rPr>
          <w:color w:val="000000" w:themeColor="text1"/>
        </w:rPr>
        <w:t>I</w:t>
      </w:r>
      <w:r>
        <w:rPr>
          <w:color w:val="000000" w:themeColor="text1"/>
        </w:rPr>
        <w:t xml:space="preserve">II, deverão funcionar apenas com atendimento ao cliente, ficando vedada a consumação no local. </w:t>
      </w:r>
    </w:p>
    <w:p w:rsidR="00916815" w:rsidRPr="00916815" w:rsidRDefault="00916815" w:rsidP="00916815">
      <w:pPr>
        <w:pStyle w:val="Corpodetexto"/>
        <w:spacing w:before="202" w:line="360" w:lineRule="auto"/>
        <w:ind w:right="125"/>
      </w:pPr>
      <w:r>
        <w:rPr>
          <w:b/>
        </w:rPr>
        <w:t xml:space="preserve">§ 4º - </w:t>
      </w:r>
      <w:r>
        <w:t>Os estabelecimentos elencados no inciso IV e VII deverão funcionar com apenas 30% (trinta por cento) da capacidade de atendimento.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 w:rsidRPr="00B67089">
        <w:rPr>
          <w:b/>
        </w:rPr>
        <w:t>Art. 3º</w:t>
      </w:r>
      <w:r>
        <w:t xml:space="preserve"> - Fica autorizada a reabertura, em regime especial de atendimento, com atenção às medidas estabelecidas pela Organização Mundial de Saúde, das atividades como: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lastRenderedPageBreak/>
        <w:t>I –</w:t>
      </w:r>
      <w:r>
        <w:t xml:space="preserve"> Óticas; 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II –</w:t>
      </w:r>
      <w:r>
        <w:t xml:space="preserve"> </w:t>
      </w:r>
      <w:r w:rsidR="00C12382">
        <w:t>E</w:t>
      </w:r>
      <w:r>
        <w:t xml:space="preserve">stabelecimentos </w:t>
      </w:r>
      <w:r w:rsidR="00C12382">
        <w:t xml:space="preserve">prestadores de </w:t>
      </w:r>
      <w:r>
        <w:t xml:space="preserve">serviços de manutenção de equipamentos eletrônicos (celulares, computadores e similares); 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III -</w:t>
      </w:r>
      <w:r>
        <w:t xml:space="preserve"> </w:t>
      </w:r>
      <w:r w:rsidR="00C12382">
        <w:t>E</w:t>
      </w:r>
      <w:r>
        <w:t>stabelecimentos voltados majoritariamente para serviços de fotocópias;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IV –</w:t>
      </w:r>
      <w:r>
        <w:t xml:space="preserve"> </w:t>
      </w:r>
      <w:r w:rsidR="00C12382">
        <w:t>E</w:t>
      </w:r>
      <w:r>
        <w:t xml:space="preserve">stabelecimentos </w:t>
      </w:r>
      <w:r w:rsidR="00C12382">
        <w:t xml:space="preserve">voltados majoritariamente, para o </w:t>
      </w:r>
      <w:r>
        <w:t>c</w:t>
      </w:r>
      <w:r w:rsidRPr="00AE4AC7">
        <w:t>omércio varejista de jornais e revistas</w:t>
      </w:r>
      <w:r>
        <w:t>.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V –</w:t>
      </w:r>
      <w:r w:rsidR="00C12382">
        <w:t xml:space="preserve"> Estabelecimentos voltados o </w:t>
      </w:r>
      <w:r>
        <w:t>c</w:t>
      </w:r>
      <w:r w:rsidRPr="00AE4AC7">
        <w:t xml:space="preserve">omércio varejista </w:t>
      </w:r>
      <w:r>
        <w:t>de artigos de armarinho, aviamentos e tecidos</w:t>
      </w:r>
      <w:r w:rsidR="00C12382">
        <w:t>;</w:t>
      </w:r>
    </w:p>
    <w:p w:rsidR="00C12382" w:rsidRDefault="00C12382" w:rsidP="00B67089">
      <w:pPr>
        <w:pStyle w:val="Corpodetexto"/>
        <w:spacing w:before="200" w:line="360" w:lineRule="auto"/>
        <w:ind w:right="127"/>
      </w:pPr>
      <w:r>
        <w:rPr>
          <w:b/>
        </w:rPr>
        <w:t>VI –</w:t>
      </w:r>
      <w:r>
        <w:t xml:space="preserve"> Papelarias e lojas de suprimentos para escritórios; </w:t>
      </w:r>
    </w:p>
    <w:p w:rsidR="00C12382" w:rsidRDefault="00C12382" w:rsidP="00B67089">
      <w:pPr>
        <w:pStyle w:val="Corpodetexto"/>
        <w:spacing w:before="200" w:line="360" w:lineRule="auto"/>
        <w:ind w:right="127"/>
      </w:pPr>
      <w:r>
        <w:rPr>
          <w:b/>
        </w:rPr>
        <w:t>VII –</w:t>
      </w:r>
      <w:r>
        <w:t xml:space="preserve"> Lojas de de vestuários, acessórios, calçados e afins; </w:t>
      </w:r>
    </w:p>
    <w:p w:rsidR="00C12382" w:rsidRDefault="00C12382" w:rsidP="00B67089">
      <w:pPr>
        <w:pStyle w:val="Corpodetexto"/>
        <w:spacing w:before="200" w:line="360" w:lineRule="auto"/>
        <w:ind w:right="127"/>
      </w:pPr>
      <w:r>
        <w:rPr>
          <w:b/>
        </w:rPr>
        <w:t>VIII –</w:t>
      </w:r>
      <w:r>
        <w:t xml:space="preserve"> Lojas de movéis, eletroeletrônicos, eletrônicos e afins; </w:t>
      </w:r>
    </w:p>
    <w:p w:rsidR="00C12382" w:rsidRDefault="00C12382" w:rsidP="00B67089">
      <w:pPr>
        <w:pStyle w:val="Corpodetexto"/>
        <w:spacing w:before="200" w:line="360" w:lineRule="auto"/>
        <w:ind w:right="127"/>
      </w:pPr>
      <w:r>
        <w:rPr>
          <w:b/>
        </w:rPr>
        <w:t>IX –</w:t>
      </w:r>
      <w:r>
        <w:t xml:space="preserve"> Escritórios em geral (Advocacia, Contabilidade, Despachantes e afins); </w:t>
      </w:r>
    </w:p>
    <w:p w:rsidR="008E24B6" w:rsidRDefault="008E24B6" w:rsidP="00B67089">
      <w:pPr>
        <w:pStyle w:val="Corpodetexto"/>
        <w:spacing w:before="200" w:line="360" w:lineRule="auto"/>
        <w:ind w:right="127"/>
      </w:pPr>
      <w:r w:rsidRPr="00F84F1D">
        <w:rPr>
          <w:b/>
        </w:rPr>
        <w:t>X –</w:t>
      </w:r>
      <w:r w:rsidR="00FA46CC" w:rsidRPr="00F84F1D">
        <w:rPr>
          <w:b/>
        </w:rPr>
        <w:t xml:space="preserve"> </w:t>
      </w:r>
      <w:r w:rsidR="00FA46CC" w:rsidRPr="00F84F1D">
        <w:t>Estabelecimentos voltados para a venda de cosméticos;</w:t>
      </w:r>
      <w:r>
        <w:t xml:space="preserve"> </w:t>
      </w:r>
    </w:p>
    <w:p w:rsidR="008E24B6" w:rsidRDefault="008E24B6" w:rsidP="00B67089">
      <w:pPr>
        <w:pStyle w:val="Corpodetexto"/>
        <w:spacing w:before="200" w:line="360" w:lineRule="auto"/>
        <w:ind w:right="127"/>
      </w:pPr>
      <w:r>
        <w:rPr>
          <w:b/>
        </w:rPr>
        <w:t>XI –</w:t>
      </w:r>
      <w:r>
        <w:t xml:space="preserve"> Salões de </w:t>
      </w:r>
      <w:r w:rsidR="00373B5F">
        <w:t>beleza, barbearias e congêneres;</w:t>
      </w:r>
      <w:r>
        <w:t xml:space="preserve">  </w:t>
      </w:r>
    </w:p>
    <w:p w:rsidR="00373B5F" w:rsidRDefault="00373B5F" w:rsidP="00B67089">
      <w:pPr>
        <w:pStyle w:val="Corpodetexto"/>
        <w:spacing w:before="200" w:line="360" w:lineRule="auto"/>
        <w:ind w:right="127"/>
      </w:pPr>
      <w:r>
        <w:rPr>
          <w:b/>
        </w:rPr>
        <w:t>XII –</w:t>
      </w:r>
      <w:r>
        <w:t xml:space="preserve"> Estúdios de estética, fiosioterapia, massagens, pilates e afins; </w:t>
      </w:r>
    </w:p>
    <w:p w:rsidR="00566149" w:rsidRDefault="00A22E89" w:rsidP="00B67089">
      <w:pPr>
        <w:pStyle w:val="Corpodetexto"/>
        <w:spacing w:before="200" w:line="360" w:lineRule="auto"/>
        <w:ind w:right="127"/>
      </w:pPr>
      <w:r w:rsidRPr="00566149">
        <w:rPr>
          <w:b/>
        </w:rPr>
        <w:t>XII</w:t>
      </w:r>
      <w:r w:rsidR="00373B5F" w:rsidRPr="00566149">
        <w:rPr>
          <w:b/>
        </w:rPr>
        <w:t>I</w:t>
      </w:r>
      <w:r w:rsidRPr="00566149">
        <w:rPr>
          <w:b/>
        </w:rPr>
        <w:t xml:space="preserve"> –</w:t>
      </w:r>
      <w:r w:rsidRPr="00566149">
        <w:t xml:space="preserve"> </w:t>
      </w:r>
      <w:r w:rsidR="00566149">
        <w:t xml:space="preserve">Bombonieries e congêneres; </w:t>
      </w:r>
    </w:p>
    <w:p w:rsidR="00A22E89" w:rsidRDefault="00566149" w:rsidP="00B67089">
      <w:pPr>
        <w:pStyle w:val="Corpodetexto"/>
        <w:spacing w:before="200" w:line="360" w:lineRule="auto"/>
        <w:ind w:right="127"/>
      </w:pPr>
      <w:r>
        <w:rPr>
          <w:b/>
        </w:rPr>
        <w:t>XIV –</w:t>
      </w:r>
      <w:r>
        <w:t xml:space="preserve"> Estabelecimentos voltados para a venda de suplementos alimentares e produtos naturais; </w:t>
      </w:r>
      <w:r w:rsidR="00F84F1D">
        <w:t xml:space="preserve"> </w:t>
      </w:r>
    </w:p>
    <w:p w:rsidR="00566149" w:rsidRDefault="00566149" w:rsidP="00B67089">
      <w:pPr>
        <w:pStyle w:val="Corpodetexto"/>
        <w:spacing w:before="200" w:line="360" w:lineRule="auto"/>
        <w:ind w:right="127"/>
      </w:pPr>
      <w:r>
        <w:rPr>
          <w:b/>
        </w:rPr>
        <w:t>XV-</w:t>
      </w:r>
      <w:r>
        <w:t xml:space="preserve"> Chaveiros, Joalerias e Relojoarias. </w:t>
      </w:r>
    </w:p>
    <w:p w:rsidR="00B67089" w:rsidRDefault="007869D5" w:rsidP="00B67089">
      <w:pPr>
        <w:pStyle w:val="Corpodetexto"/>
        <w:spacing w:before="200" w:line="360" w:lineRule="auto"/>
        <w:ind w:right="127"/>
      </w:pPr>
      <w:r>
        <w:rPr>
          <w:b/>
        </w:rPr>
        <w:t>§1</w:t>
      </w:r>
      <w:r w:rsidR="00B67089">
        <w:rPr>
          <w:b/>
        </w:rPr>
        <w:t>º -</w:t>
      </w:r>
      <w:r w:rsidR="00B67089">
        <w:t xml:space="preserve"> O regime especial de atendimento permite a abertura do estabelecimento, durante o período das </w:t>
      </w:r>
      <w:r>
        <w:t>10</w:t>
      </w:r>
      <w:r w:rsidR="00B67089">
        <w:t xml:space="preserve">h </w:t>
      </w:r>
      <w:r>
        <w:t>(dez</w:t>
      </w:r>
      <w:r w:rsidR="00B67089">
        <w:t xml:space="preserve"> horas) às 1</w:t>
      </w:r>
      <w:r>
        <w:t>8</w:t>
      </w:r>
      <w:r w:rsidR="00B67089">
        <w:t>h (</w:t>
      </w:r>
      <w:r>
        <w:t>dezoito</w:t>
      </w:r>
      <w:r w:rsidR="00B67089">
        <w:t xml:space="preserve"> horas), horário de Brasília, desde que: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 -</w:t>
      </w:r>
      <w:r>
        <w:t xml:space="preserve"> seja efetivado controle de entrada dos consumidores, de forma que seja permitido o acesso de 01 (um) cliente </w:t>
      </w:r>
      <w:r w:rsidR="007869D5">
        <w:t>por atendente</w:t>
      </w:r>
      <w:r w:rsidR="002040B8">
        <w:t>,</w:t>
      </w:r>
      <w:r w:rsidR="002421A5">
        <w:t xml:space="preserve"> mantendo o distanciamento de 1,5m para com o cliente, </w:t>
      </w:r>
      <w:r w:rsidR="002040B8">
        <w:t xml:space="preserve"> </w:t>
      </w:r>
      <w:r>
        <w:t>ficando proibida a formação de aglomer</w:t>
      </w:r>
      <w:r w:rsidR="002421A5">
        <w:t xml:space="preserve">ação </w:t>
      </w:r>
      <w:r w:rsidR="00AC79D8">
        <w:t xml:space="preserve">tanto </w:t>
      </w:r>
      <w:r w:rsidR="002421A5">
        <w:t>no ambiente interno</w:t>
      </w:r>
      <w:r w:rsidR="00AC79D8">
        <w:t xml:space="preserve"> quanto no ambiente externo</w:t>
      </w:r>
      <w:r w:rsidR="002421A5">
        <w:t xml:space="preserve">; </w:t>
      </w:r>
    </w:p>
    <w:p w:rsidR="002040B8" w:rsidRDefault="002040B8" w:rsidP="00B67089">
      <w:pPr>
        <w:pStyle w:val="Corpodetexto"/>
        <w:spacing w:before="200" w:line="360" w:lineRule="auto"/>
        <w:ind w:right="127"/>
      </w:pPr>
      <w:r>
        <w:rPr>
          <w:b/>
        </w:rPr>
        <w:t>II –</w:t>
      </w:r>
      <w:r>
        <w:t xml:space="preserve"> </w:t>
      </w:r>
      <w:r w:rsidR="002421A5">
        <w:t xml:space="preserve"> caso haja </w:t>
      </w:r>
      <w:r w:rsidR="002421A5" w:rsidRPr="002421A5">
        <w:t>excesso de cliente, deverá ser feita fila no exterior da loja, observando o espaçamento de</w:t>
      </w:r>
      <w:r w:rsidR="00AC79D8">
        <w:t xml:space="preserve"> no mínimo</w:t>
      </w:r>
      <w:r w:rsidR="002421A5" w:rsidRPr="002421A5">
        <w:t xml:space="preserve"> 1,5m</w:t>
      </w:r>
      <w:r w:rsidR="00AC79D8">
        <w:t xml:space="preserve">, ficando a mesma sob a </w:t>
      </w:r>
      <w:r w:rsidR="00AC79D8">
        <w:lastRenderedPageBreak/>
        <w:t>responsabilidade do proprietário do estabelecimento</w:t>
      </w:r>
      <w:r w:rsidR="002421A5">
        <w:t>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II</w:t>
      </w:r>
      <w:r w:rsidR="002421A5">
        <w:rPr>
          <w:b/>
        </w:rPr>
        <w:t>I</w:t>
      </w:r>
      <w:r>
        <w:rPr>
          <w:b/>
        </w:rPr>
        <w:t xml:space="preserve"> -</w:t>
      </w:r>
      <w:r>
        <w:t xml:space="preserve"> seja oferecido</w:t>
      </w:r>
      <w:r w:rsidR="00AC79D8">
        <w:t>, preferencialmente e, quando, possível,</w:t>
      </w:r>
      <w:r>
        <w:t xml:space="preserve"> atendimento por meios eletrônicos ou à distância, como telefone ou internet;</w:t>
      </w:r>
    </w:p>
    <w:p w:rsidR="00B67089" w:rsidRDefault="002421A5" w:rsidP="00B67089">
      <w:pPr>
        <w:pStyle w:val="Corpodetexto"/>
        <w:spacing w:before="200" w:line="360" w:lineRule="auto"/>
        <w:ind w:right="127"/>
      </w:pPr>
      <w:r>
        <w:rPr>
          <w:b/>
        </w:rPr>
        <w:t>IV</w:t>
      </w:r>
      <w:r w:rsidR="00B67089">
        <w:rPr>
          <w:b/>
        </w:rPr>
        <w:t xml:space="preserve"> -</w:t>
      </w:r>
      <w:r w:rsidR="00B67089">
        <w:t xml:space="preserve"> seja realizada higienização das mãos dos consumidores, por meio de oferta de alcóol em gel e/ou água, sabão e toalha descartável, no início e no final do atendimento;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V -</w:t>
      </w:r>
      <w:r>
        <w:t xml:space="preserve"> seja realizada assepsia das áreas com circulação de pessoas;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V</w:t>
      </w:r>
      <w:r w:rsidR="002421A5">
        <w:rPr>
          <w:b/>
        </w:rPr>
        <w:t>I</w:t>
      </w:r>
      <w:r>
        <w:rPr>
          <w:b/>
        </w:rPr>
        <w:t xml:space="preserve"> -</w:t>
      </w:r>
      <w:r>
        <w:t xml:space="preserve"> os colaboradores e trabalhadores do estabelecimento estejam utilizando os equipamentos de proteção individidual adequados, como máscaras, bem como façam a higienização frequente das mãos;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VI</w:t>
      </w:r>
      <w:r w:rsidR="002421A5">
        <w:rPr>
          <w:b/>
        </w:rPr>
        <w:t>I</w:t>
      </w:r>
      <w:r>
        <w:rPr>
          <w:b/>
        </w:rPr>
        <w:t xml:space="preserve"> -</w:t>
      </w:r>
      <w:r>
        <w:t xml:space="preserve"> seja proibida a entrada ou permanência de consumidores sem equipamentos </w:t>
      </w:r>
      <w:r w:rsidR="007E3301">
        <w:t>de proteção individual adequada;</w:t>
      </w:r>
    </w:p>
    <w:p w:rsidR="007E3301" w:rsidRDefault="007E3301" w:rsidP="007E3301">
      <w:pPr>
        <w:jc w:val="both"/>
        <w:rPr>
          <w:b/>
        </w:rPr>
      </w:pPr>
    </w:p>
    <w:p w:rsidR="008E24B6" w:rsidRDefault="007E3301" w:rsidP="007E3301">
      <w:pPr>
        <w:spacing w:line="360" w:lineRule="auto"/>
        <w:jc w:val="both"/>
        <w:rPr>
          <w:sz w:val="24"/>
          <w:szCs w:val="24"/>
        </w:rPr>
      </w:pPr>
      <w:r>
        <w:rPr>
          <w:b/>
        </w:rPr>
        <w:t>VIII –</w:t>
      </w:r>
      <w:r w:rsidRPr="007E3301">
        <w:t xml:space="preserve"> </w:t>
      </w:r>
      <w:r w:rsidRPr="007E3301">
        <w:rPr>
          <w:sz w:val="24"/>
          <w:szCs w:val="24"/>
        </w:rPr>
        <w:t xml:space="preserve">Deverá ser garantida a circulação de ar externo nos estabelecimentos, mantendo-se janelas e portas abertas, </w:t>
      </w:r>
      <w:r w:rsidR="00AC79D8">
        <w:rPr>
          <w:sz w:val="24"/>
          <w:szCs w:val="24"/>
        </w:rPr>
        <w:t>não sendo</w:t>
      </w:r>
      <w:r w:rsidRPr="007E3301">
        <w:rPr>
          <w:sz w:val="24"/>
          <w:szCs w:val="24"/>
        </w:rPr>
        <w:t xml:space="preserve"> recomendada a utilização de ar condicionado</w:t>
      </w:r>
      <w:r w:rsidR="00D32F0A">
        <w:rPr>
          <w:sz w:val="24"/>
          <w:szCs w:val="24"/>
        </w:rPr>
        <w:t xml:space="preserve">; </w:t>
      </w:r>
    </w:p>
    <w:p w:rsidR="00D32F0A" w:rsidRDefault="00D32F0A" w:rsidP="007E3301">
      <w:pPr>
        <w:spacing w:line="360" w:lineRule="auto"/>
        <w:jc w:val="both"/>
        <w:rPr>
          <w:sz w:val="24"/>
          <w:szCs w:val="24"/>
        </w:rPr>
      </w:pPr>
    </w:p>
    <w:p w:rsidR="00D32F0A" w:rsidRPr="00D32F0A" w:rsidRDefault="007E3301" w:rsidP="007E3301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C33B9">
        <w:rPr>
          <w:b/>
          <w:sz w:val="24"/>
          <w:szCs w:val="24"/>
        </w:rPr>
        <w:t xml:space="preserve">IX </w:t>
      </w:r>
      <w:r>
        <w:rPr>
          <w:sz w:val="24"/>
          <w:szCs w:val="24"/>
        </w:rPr>
        <w:t>– Na entrada dos estabelecimentos deverão ter contenç</w:t>
      </w:r>
      <w:r w:rsidR="00CC33B9">
        <w:rPr>
          <w:sz w:val="24"/>
          <w:szCs w:val="24"/>
        </w:rPr>
        <w:t>ões</w:t>
      </w:r>
      <w:r>
        <w:rPr>
          <w:sz w:val="24"/>
          <w:szCs w:val="24"/>
        </w:rPr>
        <w:t xml:space="preserve"> nas portas de modo a permitir a entrada de 01 (cliente) por atendente, respeitando a capacidade do estabelecimento, de modo que não ultrapasse o limite suportado de acordo com o tama</w:t>
      </w:r>
      <w:r w:rsidR="00EF7F79">
        <w:rPr>
          <w:sz w:val="24"/>
          <w:szCs w:val="24"/>
        </w:rPr>
        <w:t>nho do estabelecimento, seja 20</w:t>
      </w:r>
      <w:r>
        <w:rPr>
          <w:sz w:val="24"/>
          <w:szCs w:val="24"/>
        </w:rPr>
        <w:t xml:space="preserve"> m² por cliente</w:t>
      </w:r>
      <w:r w:rsidR="00EF7F79">
        <w:rPr>
          <w:sz w:val="24"/>
          <w:szCs w:val="24"/>
        </w:rPr>
        <w:t xml:space="preserve">, não excedendo </w:t>
      </w:r>
      <w:r w:rsidR="00EF7F79" w:rsidRPr="00EF7F79">
        <w:rPr>
          <w:color w:val="000000" w:themeColor="text1"/>
          <w:sz w:val="24"/>
          <w:szCs w:val="24"/>
        </w:rPr>
        <w:t>o limite máximo de 40 (quarenta) clientes por estabelecimento, nos casos de estabelecimentos com grandes áreas.</w:t>
      </w:r>
    </w:p>
    <w:p w:rsidR="008E24B6" w:rsidRDefault="008E24B6" w:rsidP="007E3301">
      <w:pPr>
        <w:spacing w:line="360" w:lineRule="auto"/>
        <w:jc w:val="both"/>
        <w:rPr>
          <w:b/>
        </w:rPr>
      </w:pPr>
    </w:p>
    <w:p w:rsidR="00B67089" w:rsidRDefault="008E24B6" w:rsidP="008E24B6">
      <w:pPr>
        <w:spacing w:line="360" w:lineRule="auto"/>
        <w:jc w:val="both"/>
        <w:rPr>
          <w:sz w:val="24"/>
          <w:szCs w:val="24"/>
        </w:rPr>
      </w:pPr>
      <w:r>
        <w:rPr>
          <w:b/>
        </w:rPr>
        <w:t xml:space="preserve">§2º </w:t>
      </w:r>
      <w:r w:rsidRPr="008E24B6">
        <w:rPr>
          <w:b/>
          <w:sz w:val="24"/>
          <w:szCs w:val="24"/>
        </w:rPr>
        <w:t xml:space="preserve">- </w:t>
      </w:r>
      <w:r w:rsidRPr="008E24B6">
        <w:rPr>
          <w:sz w:val="24"/>
          <w:szCs w:val="24"/>
        </w:rPr>
        <w:t xml:space="preserve">Os Funcionários do grupo de risco deverão realizar seus trabalhos preferencialmente na modalidade home office. </w:t>
      </w:r>
    </w:p>
    <w:p w:rsidR="00566149" w:rsidRDefault="00566149" w:rsidP="008E24B6">
      <w:pPr>
        <w:spacing w:line="360" w:lineRule="auto"/>
        <w:jc w:val="both"/>
        <w:rPr>
          <w:b/>
        </w:rPr>
      </w:pPr>
    </w:p>
    <w:p w:rsidR="00566149" w:rsidRDefault="00566149" w:rsidP="008E24B6">
      <w:pPr>
        <w:spacing w:line="360" w:lineRule="auto"/>
        <w:jc w:val="both"/>
        <w:rPr>
          <w:sz w:val="24"/>
          <w:szCs w:val="24"/>
        </w:rPr>
      </w:pPr>
      <w:r>
        <w:rPr>
          <w:b/>
        </w:rPr>
        <w:t xml:space="preserve">§3º </w:t>
      </w:r>
      <w:r w:rsidRPr="008E24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566149">
        <w:rPr>
          <w:sz w:val="24"/>
          <w:szCs w:val="24"/>
        </w:rPr>
        <w:t xml:space="preserve">Os estabelecimentos que comercializam generos alimentícios </w:t>
      </w:r>
      <w:r w:rsidRPr="00566149">
        <w:rPr>
          <w:color w:val="000000" w:themeColor="text1"/>
          <w:sz w:val="24"/>
          <w:szCs w:val="24"/>
        </w:rPr>
        <w:t>deverão funcionar apenas com atendimento ao cliente, ficando vedada a consumação no local.</w:t>
      </w:r>
    </w:p>
    <w:p w:rsidR="00566149" w:rsidRDefault="00566149" w:rsidP="008E24B6">
      <w:pPr>
        <w:spacing w:line="360" w:lineRule="auto"/>
        <w:jc w:val="both"/>
        <w:rPr>
          <w:sz w:val="24"/>
          <w:szCs w:val="24"/>
        </w:rPr>
      </w:pPr>
    </w:p>
    <w:p w:rsidR="008E24B6" w:rsidRPr="008E24B6" w:rsidRDefault="008E24B6" w:rsidP="008E24B6">
      <w:pPr>
        <w:spacing w:line="360" w:lineRule="auto"/>
        <w:jc w:val="both"/>
        <w:rPr>
          <w:sz w:val="24"/>
          <w:szCs w:val="24"/>
        </w:rPr>
      </w:pPr>
      <w:r>
        <w:rPr>
          <w:b/>
        </w:rPr>
        <w:t>§</w:t>
      </w:r>
      <w:r w:rsidR="00566149">
        <w:rPr>
          <w:b/>
        </w:rPr>
        <w:t>4</w:t>
      </w:r>
      <w:r>
        <w:rPr>
          <w:b/>
        </w:rPr>
        <w:t xml:space="preserve">º - </w:t>
      </w:r>
      <w:r w:rsidRPr="008E24B6">
        <w:rPr>
          <w:sz w:val="24"/>
          <w:szCs w:val="24"/>
        </w:rPr>
        <w:t>As atividades elencadas no inciso XI</w:t>
      </w:r>
      <w:r w:rsidR="00373B5F">
        <w:rPr>
          <w:sz w:val="24"/>
          <w:szCs w:val="24"/>
        </w:rPr>
        <w:t xml:space="preserve"> e XII </w:t>
      </w:r>
      <w:r w:rsidRPr="008E24B6">
        <w:rPr>
          <w:sz w:val="24"/>
          <w:szCs w:val="24"/>
        </w:rPr>
        <w:t xml:space="preserve"> do artigo 3º, deverão atender aos seguintes</w:t>
      </w:r>
      <w:r>
        <w:rPr>
          <w:sz w:val="24"/>
          <w:szCs w:val="24"/>
        </w:rPr>
        <w:t xml:space="preserve"> quesitos:</w:t>
      </w:r>
      <w:r w:rsidRPr="008E24B6">
        <w:rPr>
          <w:sz w:val="24"/>
          <w:szCs w:val="24"/>
        </w:rPr>
        <w:t xml:space="preserve"> </w:t>
      </w:r>
    </w:p>
    <w:p w:rsidR="00AC79D8" w:rsidRDefault="00AC79D8" w:rsidP="00AC79D8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rPr>
          <w:b/>
        </w:rPr>
        <w:lastRenderedPageBreak/>
        <w:t xml:space="preserve">I </w:t>
      </w:r>
      <w:r w:rsidR="008E24B6">
        <w:rPr>
          <w:b/>
        </w:rPr>
        <w:t>–</w:t>
      </w:r>
      <w:r w:rsidR="004E60FF">
        <w:rPr>
          <w:b/>
        </w:rPr>
        <w:t xml:space="preserve"> </w:t>
      </w:r>
      <w:r w:rsidR="008E24B6">
        <w:t xml:space="preserve">O profissional deverá atender 01 (um) cliente por vez, sempre com o atendimento agendado, havendo um espaçamento de pelo menos (15) quinze minutos entre </w:t>
      </w:r>
      <w:r>
        <w:t>u</w:t>
      </w:r>
      <w:r w:rsidR="008E24B6">
        <w:t xml:space="preserve">m cliente e outro, de modo a evitar a aglomeração de clientes e </w:t>
      </w:r>
      <w:r>
        <w:t xml:space="preserve">para que possa ser realizada a devida </w:t>
      </w:r>
      <w:r w:rsidRPr="00985ADC">
        <w:rPr>
          <w:color w:val="000000" w:themeColor="text1"/>
        </w:rPr>
        <w:t>hi</w:t>
      </w:r>
      <w:r>
        <w:rPr>
          <w:color w:val="000000" w:themeColor="text1"/>
        </w:rPr>
        <w:t xml:space="preserve">gienização e assepsia das áreas, </w:t>
      </w:r>
      <w:r w:rsidRPr="00985ADC">
        <w:rPr>
          <w:color w:val="000000" w:themeColor="text1"/>
        </w:rPr>
        <w:t>realizando-se procedimentos de limpeza contínuos e regulares para minimizar os riscos de contaminação;</w:t>
      </w:r>
    </w:p>
    <w:p w:rsidR="007403B4" w:rsidRDefault="00AC79D8" w:rsidP="007403B4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rPr>
          <w:b/>
        </w:rPr>
        <w:t xml:space="preserve">II </w:t>
      </w:r>
      <w:r w:rsidR="004E60FF">
        <w:rPr>
          <w:b/>
        </w:rPr>
        <w:t xml:space="preserve">– </w:t>
      </w:r>
      <w:r w:rsidR="008E24B6">
        <w:t>Recomenda-se que seja disponibilizado os clientes sapatilhas descartaveis ou que seja realizado a higienização dos calçaldos antes</w:t>
      </w:r>
      <w:r>
        <w:t xml:space="preserve"> da entrada no estabelecimento, bem como que </w:t>
      </w:r>
      <w:r w:rsidRPr="00985ADC">
        <w:rPr>
          <w:color w:val="000000" w:themeColor="text1"/>
        </w:rPr>
        <w:t xml:space="preserve">seja disponibilizado álcool em gel, toalhas de papel e local apropriado para higienização das mãos dos </w:t>
      </w:r>
      <w:r w:rsidR="007403B4">
        <w:rPr>
          <w:color w:val="000000" w:themeColor="text1"/>
        </w:rPr>
        <w:t xml:space="preserve">clientes e </w:t>
      </w:r>
      <w:r w:rsidRPr="00985ADC">
        <w:rPr>
          <w:color w:val="000000" w:themeColor="text1"/>
        </w:rPr>
        <w:t xml:space="preserve">colaboradores; </w:t>
      </w:r>
    </w:p>
    <w:p w:rsidR="0000483D" w:rsidRDefault="007403B4" w:rsidP="007403B4">
      <w:pPr>
        <w:pStyle w:val="Corpodetexto"/>
        <w:spacing w:before="200" w:line="360" w:lineRule="auto"/>
        <w:ind w:right="117"/>
      </w:pPr>
      <w:r>
        <w:rPr>
          <w:b/>
        </w:rPr>
        <w:t xml:space="preserve">III - </w:t>
      </w:r>
      <w:r w:rsidR="003D2AA7">
        <w:t>Todos os profissionais deverão realizar a higienização pessoal, com álcool em gel, antes, no intervalo e após cada atendimento, deverão utilizar também luvas descartavéis e</w:t>
      </w:r>
      <w:r>
        <w:t xml:space="preserve"> os demais equiopmanetos de proteção individual (EPIs) necessários, devendo </w:t>
      </w:r>
      <w:r w:rsidR="003D2AA7">
        <w:t>troc</w:t>
      </w:r>
      <w:r>
        <w:t>á-lo</w:t>
      </w:r>
      <w:r w:rsidR="003D2AA7">
        <w:t>s</w:t>
      </w:r>
      <w:r>
        <w:t xml:space="preserve"> ou higinizá-los, quando possível, a </w:t>
      </w:r>
      <w:r w:rsidR="003D2AA7">
        <w:t>cada atendimento. O profissional deverá usar máscara de proteção e protetor f</w:t>
      </w:r>
      <w:r>
        <w:t>a</w:t>
      </w:r>
      <w:r w:rsidR="003D2AA7">
        <w:t>ci</w:t>
      </w:r>
      <w:r>
        <w:t>a</w:t>
      </w:r>
      <w:r w:rsidR="003D2AA7">
        <w:t>l permanente.</w:t>
      </w:r>
    </w:p>
    <w:p w:rsidR="0000483D" w:rsidRDefault="007403B4" w:rsidP="007403B4">
      <w:pPr>
        <w:pStyle w:val="Corpodetexto"/>
        <w:spacing w:before="200" w:line="360" w:lineRule="auto"/>
        <w:ind w:right="117"/>
      </w:pPr>
      <w:r>
        <w:rPr>
          <w:b/>
        </w:rPr>
        <w:t xml:space="preserve">IV - </w:t>
      </w:r>
      <w:r w:rsidR="003D2AA7">
        <w:t xml:space="preserve">Ao final de cada atendimento o estabelecimento deverá ser higienizado, principalmente o assento, bem como o lavatório com solução de hipoclorito de sódio. </w:t>
      </w:r>
    </w:p>
    <w:p w:rsidR="00D32F0A" w:rsidRDefault="00D32F0A" w:rsidP="007403B4">
      <w:pPr>
        <w:pStyle w:val="Corpodetexto"/>
        <w:spacing w:before="200" w:line="360" w:lineRule="auto"/>
        <w:ind w:right="117"/>
      </w:pPr>
      <w:r>
        <w:rPr>
          <w:b/>
        </w:rPr>
        <w:t>V –</w:t>
      </w:r>
      <w:r>
        <w:t xml:space="preserve"> Recomenda-se que o cliente seja questionado se o mesmo apresenta algum sintoma respiratório, se está em quarentena ou isolamento social em decorrência do COVID-19, e em caso positivo, é recomendado que esse cliente não seja atendido. </w:t>
      </w:r>
    </w:p>
    <w:p w:rsidR="0000483D" w:rsidRDefault="0000483D">
      <w:pPr>
        <w:pStyle w:val="Corpodetexto"/>
        <w:spacing w:before="10"/>
        <w:ind w:left="0"/>
        <w:jc w:val="left"/>
        <w:rPr>
          <w:sz w:val="14"/>
        </w:rPr>
      </w:pPr>
    </w:p>
    <w:p w:rsidR="00E41731" w:rsidRPr="003851EB" w:rsidRDefault="00E41731" w:rsidP="00E41731">
      <w:pPr>
        <w:pStyle w:val="Corpodetexto"/>
        <w:spacing w:before="200" w:line="360" w:lineRule="auto"/>
        <w:ind w:right="127"/>
        <w:rPr>
          <w:color w:val="000000" w:themeColor="text1"/>
        </w:rPr>
      </w:pPr>
      <w:r w:rsidRPr="003851EB">
        <w:rPr>
          <w:b/>
          <w:color w:val="000000" w:themeColor="text1"/>
        </w:rPr>
        <w:t xml:space="preserve">Art. </w:t>
      </w:r>
      <w:r>
        <w:rPr>
          <w:b/>
          <w:color w:val="000000" w:themeColor="text1"/>
        </w:rPr>
        <w:t>4</w:t>
      </w:r>
      <w:r w:rsidRPr="003851EB">
        <w:rPr>
          <w:b/>
          <w:color w:val="000000" w:themeColor="text1"/>
        </w:rPr>
        <w:t xml:space="preserve">º </w:t>
      </w:r>
      <w:r w:rsidRPr="003851EB">
        <w:rPr>
          <w:color w:val="000000" w:themeColor="text1"/>
        </w:rPr>
        <w:t xml:space="preserve">– Fica prorrogada, pelo período de </w:t>
      </w:r>
      <w:r>
        <w:rPr>
          <w:color w:val="000000" w:themeColor="text1"/>
        </w:rPr>
        <w:t>01</w:t>
      </w:r>
      <w:r w:rsidRPr="003851EB">
        <w:rPr>
          <w:color w:val="000000" w:themeColor="text1"/>
        </w:rPr>
        <w:t>/0</w:t>
      </w:r>
      <w:r>
        <w:rPr>
          <w:color w:val="000000" w:themeColor="text1"/>
        </w:rPr>
        <w:t>6</w:t>
      </w:r>
      <w:r w:rsidRPr="003851EB">
        <w:rPr>
          <w:color w:val="000000" w:themeColor="text1"/>
        </w:rPr>
        <w:t xml:space="preserve">/2020 a </w:t>
      </w:r>
      <w:r w:rsidR="00EC4BC9">
        <w:rPr>
          <w:color w:val="000000" w:themeColor="text1"/>
        </w:rPr>
        <w:t>15</w:t>
      </w:r>
      <w:r>
        <w:rPr>
          <w:color w:val="000000" w:themeColor="text1"/>
        </w:rPr>
        <w:t>/06</w:t>
      </w:r>
      <w:r w:rsidRPr="003851EB">
        <w:rPr>
          <w:color w:val="000000" w:themeColor="text1"/>
        </w:rPr>
        <w:t>/2020, a suspensão das seguintes atividades em toda municipalidade, tanto na zona urbana quanto na zona rural:</w:t>
      </w:r>
    </w:p>
    <w:p w:rsidR="00E41731" w:rsidRPr="00E41731" w:rsidRDefault="00E41731" w:rsidP="00E41731">
      <w:pPr>
        <w:pStyle w:val="PargrafodaLista"/>
        <w:tabs>
          <w:tab w:val="left" w:pos="386"/>
        </w:tabs>
        <w:spacing w:before="199" w:line="360" w:lineRule="auto"/>
        <w:ind w:right="121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I - </w:t>
      </w:r>
      <w:r w:rsidRPr="003851EB">
        <w:rPr>
          <w:color w:val="000000" w:themeColor="text1"/>
          <w:sz w:val="24"/>
        </w:rPr>
        <w:t>Restaurantes, Bares, Lanchonetes, Sorveterias e estabelecimentos congêneres e</w:t>
      </w:r>
      <w:r w:rsidRPr="003851EB">
        <w:rPr>
          <w:color w:val="000000" w:themeColor="text1"/>
          <w:spacing w:val="-3"/>
          <w:sz w:val="24"/>
        </w:rPr>
        <w:t xml:space="preserve"> </w:t>
      </w:r>
      <w:r w:rsidRPr="003851EB">
        <w:rPr>
          <w:color w:val="000000" w:themeColor="text1"/>
          <w:sz w:val="24"/>
        </w:rPr>
        <w:t>similares.</w:t>
      </w:r>
    </w:p>
    <w:p w:rsidR="003D2AA7" w:rsidRPr="00E41731" w:rsidRDefault="00E41731" w:rsidP="00E41731">
      <w:pPr>
        <w:pStyle w:val="PargrafodaLista"/>
        <w:tabs>
          <w:tab w:val="left" w:pos="566"/>
        </w:tabs>
        <w:spacing w:before="202" w:line="360" w:lineRule="auto"/>
        <w:ind w:right="125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II </w:t>
      </w:r>
      <w:r w:rsidRPr="003851EB">
        <w:rPr>
          <w:b/>
          <w:color w:val="000000" w:themeColor="text1"/>
          <w:sz w:val="24"/>
        </w:rPr>
        <w:t>–</w:t>
      </w:r>
      <w:r>
        <w:rPr>
          <w:color w:val="000000" w:themeColor="text1"/>
          <w:sz w:val="24"/>
        </w:rPr>
        <w:t xml:space="preserve"> </w:t>
      </w:r>
      <w:r w:rsidRPr="003851EB">
        <w:rPr>
          <w:color w:val="000000" w:themeColor="text1"/>
          <w:sz w:val="24"/>
        </w:rPr>
        <w:t>Academia, centro de ginástica, clubes recreativos e estabelecimentos similares;</w:t>
      </w:r>
    </w:p>
    <w:p w:rsidR="001B1F10" w:rsidRDefault="001B1F10">
      <w:pPr>
        <w:pStyle w:val="Corpodetexto"/>
        <w:spacing w:before="201" w:line="360" w:lineRule="auto"/>
        <w:ind w:right="120"/>
        <w:rPr>
          <w:b/>
        </w:rPr>
      </w:pPr>
    </w:p>
    <w:p w:rsidR="001B1F10" w:rsidRDefault="004E60FF">
      <w:pPr>
        <w:pStyle w:val="Corpodetexto"/>
        <w:spacing w:before="201" w:line="360" w:lineRule="auto"/>
        <w:ind w:right="120"/>
      </w:pPr>
      <w:r>
        <w:rPr>
          <w:b/>
        </w:rPr>
        <w:t>§</w:t>
      </w:r>
      <w:r w:rsidR="001B1F10">
        <w:rPr>
          <w:b/>
        </w:rPr>
        <w:t xml:space="preserve"> único </w:t>
      </w:r>
      <w:r>
        <w:rPr>
          <w:b/>
        </w:rPr>
        <w:t xml:space="preserve"> – </w:t>
      </w:r>
      <w:r>
        <w:t>As atividades próprias dos bares, restaurantes, depósitos de gás e água, lanchonetes</w:t>
      </w:r>
      <w:r w:rsidR="00AF1603">
        <w:t>, sorveterias</w:t>
      </w:r>
      <w:r>
        <w:t xml:space="preserve"> e estabelecimentos congêneres e similares poderão ser executas por meio da modalidade delivery.</w:t>
      </w:r>
    </w:p>
    <w:p w:rsidR="0000483D" w:rsidRDefault="004E60FF" w:rsidP="00A412E6">
      <w:pPr>
        <w:pStyle w:val="Corpodetexto"/>
        <w:spacing w:before="202" w:line="360" w:lineRule="auto"/>
        <w:ind w:right="115"/>
      </w:pPr>
      <w:r>
        <w:rPr>
          <w:b/>
        </w:rPr>
        <w:t xml:space="preserve">Art. </w:t>
      </w:r>
      <w:r w:rsidR="00C40240">
        <w:rPr>
          <w:b/>
        </w:rPr>
        <w:t>5</w:t>
      </w:r>
      <w:r>
        <w:rPr>
          <w:b/>
        </w:rPr>
        <w:t xml:space="preserve">º </w:t>
      </w:r>
      <w:r>
        <w:t xml:space="preserve">- Fica prorrogada, ainda, pelo período </w:t>
      </w:r>
      <w:r w:rsidR="00C40240">
        <w:t>01/06</w:t>
      </w:r>
      <w:r w:rsidR="005A092A">
        <w:t xml:space="preserve">/2020 a </w:t>
      </w:r>
      <w:r w:rsidR="00AF1603">
        <w:t>15</w:t>
      </w:r>
      <w:r w:rsidR="00C40240">
        <w:t>/06</w:t>
      </w:r>
      <w:r>
        <w:t>/2020, a suspensão das atividades de Feiras Livres</w:t>
      </w:r>
      <w:r w:rsidR="00537192">
        <w:t>, de vendedores ambulantes</w:t>
      </w:r>
      <w:r>
        <w:t xml:space="preserve"> e similares.</w:t>
      </w:r>
    </w:p>
    <w:p w:rsidR="0000483D" w:rsidRDefault="0000483D">
      <w:pPr>
        <w:pStyle w:val="Corpodetexto"/>
        <w:spacing w:before="10"/>
        <w:ind w:left="0"/>
        <w:jc w:val="left"/>
        <w:rPr>
          <w:sz w:val="14"/>
        </w:rPr>
      </w:pPr>
    </w:p>
    <w:p w:rsidR="0000483D" w:rsidRDefault="00A412E6" w:rsidP="00A412E6">
      <w:pPr>
        <w:pStyle w:val="Corpodetexto"/>
        <w:spacing w:before="92" w:line="360" w:lineRule="auto"/>
        <w:ind w:right="124"/>
      </w:pPr>
      <w:r>
        <w:rPr>
          <w:b/>
        </w:rPr>
        <w:t xml:space="preserve">Art. </w:t>
      </w:r>
      <w:r w:rsidR="00C40240">
        <w:rPr>
          <w:b/>
        </w:rPr>
        <w:t>6</w:t>
      </w:r>
      <w:r w:rsidR="004E60FF">
        <w:rPr>
          <w:b/>
        </w:rPr>
        <w:t xml:space="preserve">º - </w:t>
      </w:r>
      <w:r w:rsidR="004E60FF">
        <w:t>Permanece prorrogada a proibição novas hospedagens, ainda que já tenha sido efetuada prévia reserva, em quaisquer meios de hospedagem como Hotéis, Pousadas e similares.</w:t>
      </w:r>
    </w:p>
    <w:p w:rsidR="0000483D" w:rsidRDefault="004E60FF">
      <w:pPr>
        <w:pStyle w:val="Corpodetexto"/>
        <w:spacing w:before="201" w:line="360" w:lineRule="auto"/>
        <w:ind w:right="123"/>
      </w:pPr>
      <w:r>
        <w:rPr>
          <w:b/>
        </w:rPr>
        <w:t xml:space="preserve">Art. </w:t>
      </w:r>
      <w:r w:rsidR="00C40240">
        <w:rPr>
          <w:b/>
        </w:rPr>
        <w:t>7</w:t>
      </w:r>
      <w:r>
        <w:rPr>
          <w:b/>
        </w:rPr>
        <w:t xml:space="preserve">º - </w:t>
      </w:r>
      <w:r>
        <w:t>Fica prorrogada a proibição de quaisquer atividades coletivas de cunho turístico e/ou cultural, incluindo todos os equipamentos e atrativos turísticos e culturais, como parques, clubes e similares; bem como a circulação de ônibus, vans, e similares de transporte coletivo</w:t>
      </w:r>
      <w:r>
        <w:rPr>
          <w:spacing w:val="-8"/>
        </w:rPr>
        <w:t xml:space="preserve"> </w:t>
      </w:r>
      <w:r>
        <w:t>turístico.</w:t>
      </w:r>
    </w:p>
    <w:p w:rsidR="0000483D" w:rsidRDefault="004E60FF">
      <w:pPr>
        <w:pStyle w:val="Corpodetexto"/>
        <w:spacing w:before="200" w:line="360" w:lineRule="auto"/>
        <w:ind w:right="120"/>
      </w:pPr>
      <w:r>
        <w:rPr>
          <w:b/>
        </w:rPr>
        <w:t xml:space="preserve">Art. </w:t>
      </w:r>
      <w:r w:rsidR="00C40240">
        <w:rPr>
          <w:b/>
        </w:rPr>
        <w:t>8</w:t>
      </w:r>
      <w:r>
        <w:rPr>
          <w:b/>
        </w:rPr>
        <w:t xml:space="preserve">º - </w:t>
      </w:r>
      <w:r>
        <w:t>Fica prorrogada a suspensão do funcionamento de salões de festas e estabelecimentos similares; bem como de realização de qualquer atividade, evento ou reunião de cunho recreativo, seja de caráter particular ou público, ainda que previamente autorizadas, que envolvam a aglomeração de pessoas.</w:t>
      </w:r>
    </w:p>
    <w:p w:rsidR="0000483D" w:rsidRDefault="00A412E6">
      <w:pPr>
        <w:pStyle w:val="Corpodetexto"/>
        <w:spacing w:before="199" w:line="360" w:lineRule="auto"/>
        <w:ind w:right="122"/>
      </w:pPr>
      <w:r>
        <w:rPr>
          <w:b/>
        </w:rPr>
        <w:t xml:space="preserve">Art. </w:t>
      </w:r>
      <w:r w:rsidR="00C40240">
        <w:rPr>
          <w:b/>
        </w:rPr>
        <w:t>9</w:t>
      </w:r>
      <w:r w:rsidR="004E60FF">
        <w:rPr>
          <w:b/>
        </w:rPr>
        <w:t xml:space="preserve">º - </w:t>
      </w:r>
      <w:r w:rsidR="004E60FF">
        <w:t>Os prestadores de serviço de transporte coletivo deverão providenciar a adequada higienização de seus veículos, especificamente do ar condicionado e nos locais de maior contato com as mãos dos usuários; devendo, ainda, o acesso ser limitado em 50% (cinquenta por cento) da capacidade máxima de passageiros sentados no veículo.</w:t>
      </w:r>
    </w:p>
    <w:p w:rsidR="003D2AA7" w:rsidRPr="003D2AA7" w:rsidRDefault="00D608C0">
      <w:pPr>
        <w:pStyle w:val="Corpodetexto"/>
        <w:spacing w:before="201" w:line="360" w:lineRule="auto"/>
        <w:ind w:right="122"/>
        <w:rPr>
          <w:color w:val="000000" w:themeColor="text1"/>
        </w:rPr>
      </w:pPr>
      <w:r>
        <w:rPr>
          <w:b/>
        </w:rPr>
        <w:t>§</w:t>
      </w:r>
      <w:r w:rsidR="004E60FF">
        <w:rPr>
          <w:b/>
        </w:rPr>
        <w:t xml:space="preserve"> Único – </w:t>
      </w:r>
      <w:r w:rsidR="005C739F">
        <w:rPr>
          <w:color w:val="000000" w:themeColor="text1"/>
        </w:rPr>
        <w:t xml:space="preserve">O transporte coletivo de passageiros </w:t>
      </w:r>
      <w:r w:rsidR="00C40240">
        <w:rPr>
          <w:color w:val="000000" w:themeColor="text1"/>
        </w:rPr>
        <w:t>deverá</w:t>
      </w:r>
      <w:r w:rsidR="000F2ED6">
        <w:rPr>
          <w:color w:val="000000" w:themeColor="text1"/>
        </w:rPr>
        <w:t xml:space="preserve"> funcionar</w:t>
      </w:r>
      <w:r w:rsidR="00C40240">
        <w:rPr>
          <w:color w:val="000000" w:themeColor="text1"/>
        </w:rPr>
        <w:t xml:space="preserve"> com os horários normais, não podendo haver redução </w:t>
      </w:r>
      <w:r w:rsidR="00916815">
        <w:rPr>
          <w:color w:val="000000" w:themeColor="text1"/>
        </w:rPr>
        <w:t xml:space="preserve">dos horários. </w:t>
      </w:r>
    </w:p>
    <w:p w:rsidR="00FD7FFC" w:rsidRDefault="004E60FF" w:rsidP="00D73B3A">
      <w:pPr>
        <w:pStyle w:val="Corpodetexto"/>
        <w:spacing w:before="201" w:line="360" w:lineRule="auto"/>
        <w:ind w:right="124"/>
      </w:pPr>
      <w:r>
        <w:rPr>
          <w:b/>
        </w:rPr>
        <w:t>Art</w:t>
      </w:r>
      <w:r w:rsidR="00A412E6">
        <w:rPr>
          <w:b/>
        </w:rPr>
        <w:t xml:space="preserve">. </w:t>
      </w:r>
      <w:r w:rsidR="00916815">
        <w:rPr>
          <w:b/>
        </w:rPr>
        <w:t>10</w:t>
      </w:r>
      <w:r>
        <w:rPr>
          <w:b/>
        </w:rPr>
        <w:t xml:space="preserve">º - </w:t>
      </w:r>
      <w:r w:rsidR="00FD7FFC">
        <w:t xml:space="preserve">Ficam suspensas pelo período </w:t>
      </w:r>
      <w:r w:rsidR="00916815">
        <w:t>01/06</w:t>
      </w:r>
      <w:r w:rsidR="005A092A">
        <w:t>/2020</w:t>
      </w:r>
      <w:r w:rsidR="00916815">
        <w:t xml:space="preserve"> a </w:t>
      </w:r>
      <w:r w:rsidR="00AF1603">
        <w:t>15</w:t>
      </w:r>
      <w:r w:rsidR="00916815">
        <w:t>/06</w:t>
      </w:r>
      <w:r w:rsidR="00FD7FFC">
        <w:t>/2020 as atividades religiosas, ainda que dentro de templos privados de qualquer crença, podendo, se desejarem, realizar seus atos de maneira remota (internet), a fim de evitar a aglomeração de pessoas e eventual contágio pelo Coronavírus (COVID – 19).</w:t>
      </w:r>
    </w:p>
    <w:p w:rsidR="001B1F10" w:rsidRDefault="001B1F10" w:rsidP="00D73B3A">
      <w:pPr>
        <w:pStyle w:val="Corpodetexto"/>
        <w:spacing w:before="201" w:line="360" w:lineRule="auto"/>
        <w:ind w:right="124"/>
      </w:pPr>
    </w:p>
    <w:p w:rsidR="00D73B3A" w:rsidRDefault="00A412E6" w:rsidP="00D73B3A">
      <w:pPr>
        <w:pStyle w:val="Corpodetexto"/>
        <w:spacing w:before="201" w:line="360" w:lineRule="auto"/>
        <w:ind w:right="115"/>
      </w:pPr>
      <w:r>
        <w:rPr>
          <w:b/>
        </w:rPr>
        <w:lastRenderedPageBreak/>
        <w:t>Art.</w:t>
      </w:r>
      <w:r w:rsidR="00D73B3A">
        <w:rPr>
          <w:b/>
        </w:rPr>
        <w:t xml:space="preserve"> </w:t>
      </w:r>
      <w:r w:rsidR="00916815">
        <w:rPr>
          <w:b/>
        </w:rPr>
        <w:t>11</w:t>
      </w:r>
      <w:r w:rsidR="00D73B3A">
        <w:rPr>
          <w:b/>
        </w:rPr>
        <w:t xml:space="preserve">º - </w:t>
      </w:r>
      <w:r w:rsidR="00D73B3A">
        <w:t xml:space="preserve">As instituições bancárias deverão adotar as providências  necessárias para manter a higienização e assepsia das áreas ocupadas pelo público, realizando procedimentos de limpeza contínuos e regulares para minimizar os riscos de contaminação; devendo adotar as medidas necessárias para restringir a aglomeração de pessoas no interior de suas instalações, inclusive quando se tratar de ambientes abertos, orientado sobre o afstamento mínimo de </w:t>
      </w:r>
      <w:r w:rsidR="00916815">
        <w:t>1,5m</w:t>
      </w:r>
      <w:r w:rsidR="00D73B3A">
        <w:t xml:space="preserve">, ficando, ainda, responsável pela orientação e organização para que os clientes não fiquem aglomerados no ambiente externo (ruas, calçadas etc.), seguindo as orientações da Organização Mundial de Saúde </w:t>
      </w:r>
      <w:r w:rsidR="005A092A">
        <w:t>–</w:t>
      </w:r>
      <w:r w:rsidR="00D73B3A">
        <w:rPr>
          <w:spacing w:val="-5"/>
        </w:rPr>
        <w:t xml:space="preserve"> </w:t>
      </w:r>
      <w:r w:rsidR="005A092A">
        <w:t xml:space="preserve">OMS, conforme Reunião realizada no dia 07/05/2020 entre os representantes dos bancários e o Poder Executivo e Ata disponível no link </w:t>
      </w:r>
      <w:hyperlink r:id="rId8" w:history="1">
        <w:r w:rsidR="007403B4" w:rsidRPr="00C51378">
          <w:rPr>
            <w:rStyle w:val="Hyperlink"/>
          </w:rPr>
          <w:t>http://bomjardim.rj.gov.br/e-sic/arquivos/Ata%20de%20Reuni%C3%A3o%20Bancos.pdf</w:t>
        </w:r>
      </w:hyperlink>
      <w:r w:rsidR="005A092A">
        <w:t>.</w:t>
      </w:r>
    </w:p>
    <w:p w:rsidR="00D73B3A" w:rsidRDefault="00D73B3A" w:rsidP="00D73B3A">
      <w:pPr>
        <w:pStyle w:val="Corpodetexto"/>
        <w:spacing w:before="201" w:line="360" w:lineRule="auto"/>
        <w:ind w:right="122"/>
      </w:pPr>
      <w:r>
        <w:rPr>
          <w:b/>
        </w:rPr>
        <w:t>§</w:t>
      </w:r>
      <w:r w:rsidRPr="00FD7FFC">
        <w:rPr>
          <w:b/>
        </w:rPr>
        <w:t xml:space="preserve"> </w:t>
      </w:r>
      <w:r>
        <w:rPr>
          <w:b/>
        </w:rPr>
        <w:t xml:space="preserve">Único - </w:t>
      </w:r>
      <w:r>
        <w:t>As Casas Lotéricas e correspondentes bancários deverão adequar-se as mesmas medidas adotadas pelas Instituições Bancárias.</w:t>
      </w:r>
    </w:p>
    <w:p w:rsidR="00D73B3A" w:rsidRDefault="00D73B3A" w:rsidP="00D73B3A">
      <w:pPr>
        <w:pStyle w:val="Corpodetexto"/>
        <w:spacing w:before="201" w:line="360" w:lineRule="auto"/>
        <w:ind w:right="124"/>
      </w:pPr>
      <w:r>
        <w:rPr>
          <w:b/>
        </w:rPr>
        <w:t>Art. 1</w:t>
      </w:r>
      <w:r w:rsidR="00916815">
        <w:rPr>
          <w:b/>
        </w:rPr>
        <w:t>2</w:t>
      </w:r>
      <w:r>
        <w:rPr>
          <w:b/>
        </w:rPr>
        <w:t xml:space="preserve">º - </w:t>
      </w:r>
      <w:r>
        <w:t>Permanece a Fiscalização de Postura autorizada a tomar as medidas cabíveis, a fim de dar cumprimento às disposições do presente Decreto, podendo, inclusive, se utilizar do auxílio da Guarda Municipal ou da Autor</w:t>
      </w:r>
      <w:r w:rsidR="005A092A">
        <w:t>idade Policial, caso necessário, conforme De</w:t>
      </w:r>
      <w:r w:rsidR="007403B4">
        <w:t>creto Estadual nº. 47.068/2020.</w:t>
      </w:r>
    </w:p>
    <w:p w:rsidR="0000483D" w:rsidRDefault="00D73B3A" w:rsidP="00D73B3A">
      <w:pPr>
        <w:pStyle w:val="Corpodetexto"/>
        <w:spacing w:before="199" w:line="360" w:lineRule="auto"/>
        <w:ind w:right="118"/>
      </w:pPr>
      <w:r>
        <w:rPr>
          <w:b/>
        </w:rPr>
        <w:t>Art. 1</w:t>
      </w:r>
      <w:r w:rsidR="00916815">
        <w:rPr>
          <w:b/>
        </w:rPr>
        <w:t>3</w:t>
      </w:r>
      <w:r w:rsidR="00A412E6">
        <w:rPr>
          <w:b/>
        </w:rPr>
        <w:t xml:space="preserve">º - </w:t>
      </w:r>
      <w:r w:rsidR="004E60FF">
        <w:t>O descumprimento das disposições do presente Decreto implicará na adoção das medidas administrativas cabíveis, a fim de assegurar a segurança da população, evitando-se a aglomeração de pessoas nos estabelecimentos e</w:t>
      </w:r>
      <w:r>
        <w:t xml:space="preserve"> </w:t>
      </w:r>
      <w:r w:rsidR="004E60FF">
        <w:t>ruas da cidade, podendo, ainda, haver a cassação do alvará de funcionamento do estabelecimento, respeitados os princípios constitucionais e as legislações vigentes.</w:t>
      </w:r>
    </w:p>
    <w:p w:rsidR="0000483D" w:rsidRDefault="00D608C0">
      <w:pPr>
        <w:pStyle w:val="Corpodetexto"/>
        <w:spacing w:before="201" w:line="360" w:lineRule="auto"/>
        <w:ind w:right="124"/>
      </w:pPr>
      <w:r>
        <w:rPr>
          <w:b/>
        </w:rPr>
        <w:t>Art. 1</w:t>
      </w:r>
      <w:r w:rsidR="00916815">
        <w:rPr>
          <w:b/>
        </w:rPr>
        <w:t>4</w:t>
      </w:r>
      <w:r w:rsidR="004E60FF">
        <w:rPr>
          <w:b/>
        </w:rPr>
        <w:t xml:space="preserve">º – </w:t>
      </w:r>
      <w:r w:rsidR="004E60FF">
        <w:t>Devem funcionar de forma irrestrita</w:t>
      </w:r>
      <w:r w:rsidR="005C739F">
        <w:t xml:space="preserve">, </w:t>
      </w:r>
      <w:r w:rsidR="005C739F">
        <w:rPr>
          <w:color w:val="000000" w:themeColor="text1"/>
        </w:rPr>
        <w:t>no tocante a horário de funcionamento,</w:t>
      </w:r>
      <w:r w:rsidR="004E60FF">
        <w:t xml:space="preserve"> os estabelecimentos que prestam serviços na área de saúde, tais como: farmácias, hospitais, clínicas, laboratórios e estabelecimentos</w:t>
      </w:r>
      <w:r w:rsidR="004E60FF">
        <w:rPr>
          <w:spacing w:val="-2"/>
        </w:rPr>
        <w:t xml:space="preserve"> </w:t>
      </w:r>
      <w:r w:rsidR="004E60FF">
        <w:t>congêneres.</w:t>
      </w:r>
    </w:p>
    <w:p w:rsidR="0000483D" w:rsidRDefault="00D608C0">
      <w:pPr>
        <w:pStyle w:val="Corpodetexto"/>
        <w:spacing w:before="198" w:line="360" w:lineRule="auto"/>
        <w:ind w:right="122"/>
      </w:pPr>
      <w:r>
        <w:rPr>
          <w:b/>
        </w:rPr>
        <w:t>§</w:t>
      </w:r>
      <w:r w:rsidR="004E60FF">
        <w:rPr>
          <w:b/>
        </w:rPr>
        <w:t xml:space="preserve"> Único – </w:t>
      </w:r>
      <w:r w:rsidR="004E60FF">
        <w:t>Sugere-se que as Farmácias se utilizem da modalidade delivery, a fim de atender à população, quando necessário, e de evitar a aglomeração de pessoas dentro do estabelecimento e nas ruas da cidade.</w:t>
      </w:r>
    </w:p>
    <w:p w:rsidR="005C739F" w:rsidRDefault="005C739F" w:rsidP="005C739F">
      <w:pPr>
        <w:pStyle w:val="Corpodetexto"/>
        <w:spacing w:before="202" w:line="360" w:lineRule="auto"/>
        <w:ind w:right="125"/>
        <w:rPr>
          <w:color w:val="000000" w:themeColor="text1"/>
        </w:rPr>
      </w:pPr>
      <w:r>
        <w:rPr>
          <w:b/>
          <w:color w:val="000000" w:themeColor="text1"/>
        </w:rPr>
        <w:t>Art.</w:t>
      </w:r>
      <w:r>
        <w:rPr>
          <w:color w:val="000000" w:themeColor="text1"/>
        </w:rPr>
        <w:t xml:space="preserve"> </w:t>
      </w:r>
      <w:r w:rsidRPr="005C739F">
        <w:rPr>
          <w:b/>
          <w:bCs/>
          <w:color w:val="000000" w:themeColor="text1"/>
        </w:rPr>
        <w:t>1</w:t>
      </w:r>
      <w:r w:rsidR="00916815">
        <w:rPr>
          <w:b/>
          <w:bCs/>
          <w:color w:val="000000" w:themeColor="text1"/>
        </w:rPr>
        <w:t>5</w:t>
      </w:r>
      <w:r w:rsidRPr="005C739F">
        <w:rPr>
          <w:b/>
          <w:bCs/>
          <w:color w:val="000000" w:themeColor="text1"/>
        </w:rPr>
        <w:t>º</w:t>
      </w:r>
      <w:r>
        <w:rPr>
          <w:color w:val="000000" w:themeColor="text1"/>
        </w:rPr>
        <w:t xml:space="preserve"> - Fica adquirido o direito de ir e vir com a redução da circulação e de </w:t>
      </w:r>
      <w:r>
        <w:rPr>
          <w:color w:val="000000" w:themeColor="text1"/>
        </w:rPr>
        <w:lastRenderedPageBreak/>
        <w:t>contato interpessoal, em razão de laz</w:t>
      </w:r>
      <w:r w:rsidR="00101071">
        <w:rPr>
          <w:color w:val="000000" w:themeColor="text1"/>
        </w:rPr>
        <w:t>e</w:t>
      </w:r>
      <w:r>
        <w:rPr>
          <w:color w:val="000000" w:themeColor="text1"/>
        </w:rPr>
        <w:t xml:space="preserve">r e deslocamento para compra, sob pena de responsabilidade pessoal, respeitanto as seguintes determinações:  </w:t>
      </w:r>
    </w:p>
    <w:p w:rsidR="005C739F" w:rsidRDefault="005C739F" w:rsidP="005C739F">
      <w:pPr>
        <w:pStyle w:val="Corpodetexto"/>
        <w:spacing w:before="202" w:line="360" w:lineRule="auto"/>
        <w:ind w:right="125"/>
        <w:rPr>
          <w:color w:val="000000" w:themeColor="text1"/>
        </w:rPr>
      </w:pPr>
      <w:r>
        <w:rPr>
          <w:b/>
          <w:color w:val="000000" w:themeColor="text1"/>
        </w:rPr>
        <w:t>I –</w:t>
      </w:r>
      <w:r>
        <w:rPr>
          <w:color w:val="000000" w:themeColor="text1"/>
        </w:rPr>
        <w:t xml:space="preserve"> O </w:t>
      </w:r>
      <w:r w:rsidR="000905D5">
        <w:rPr>
          <w:color w:val="000000" w:themeColor="text1"/>
        </w:rPr>
        <w:t>indivíduo</w:t>
      </w:r>
      <w:r>
        <w:rPr>
          <w:color w:val="000000" w:themeColor="text1"/>
        </w:rPr>
        <w:t xml:space="preserve"> deverá se  abster de circular, caso apresente  sintomas de gripe, resfriado ou similares;</w:t>
      </w:r>
    </w:p>
    <w:p w:rsidR="005C739F" w:rsidRDefault="005C739F" w:rsidP="005C739F">
      <w:pPr>
        <w:pStyle w:val="Corpodetexto"/>
        <w:spacing w:before="202" w:line="360" w:lineRule="auto"/>
        <w:ind w:right="125"/>
        <w:rPr>
          <w:color w:val="000000" w:themeColor="text1"/>
        </w:rPr>
      </w:pPr>
      <w:r>
        <w:rPr>
          <w:b/>
          <w:color w:val="000000" w:themeColor="text1"/>
        </w:rPr>
        <w:t>II –</w:t>
      </w:r>
      <w:r>
        <w:rPr>
          <w:color w:val="000000" w:themeColor="text1"/>
        </w:rPr>
        <w:t xml:space="preserve"> Distanciamento mínimo de 1,5 m de outros individuos </w:t>
      </w:r>
    </w:p>
    <w:p w:rsidR="005C739F" w:rsidRDefault="005C739F" w:rsidP="005C739F">
      <w:pPr>
        <w:pStyle w:val="Corpodetexto"/>
        <w:spacing w:before="202" w:line="360" w:lineRule="auto"/>
        <w:ind w:right="125"/>
        <w:rPr>
          <w:color w:val="000000" w:themeColor="text1"/>
        </w:rPr>
      </w:pPr>
      <w:r>
        <w:rPr>
          <w:b/>
          <w:color w:val="000000" w:themeColor="text1"/>
        </w:rPr>
        <w:t>III –</w:t>
      </w:r>
      <w:r>
        <w:rPr>
          <w:color w:val="000000" w:themeColor="text1"/>
        </w:rPr>
        <w:t xml:space="preserve"> Abster-se de qualquer comportamento que possa gerar algum tipo de aglomeração e com isso aumentar o risco de propagação de contágio pelo COVID-19.</w:t>
      </w:r>
    </w:p>
    <w:p w:rsidR="005C739F" w:rsidRDefault="005C739F" w:rsidP="005C739F">
      <w:pPr>
        <w:pStyle w:val="Corpodetexto"/>
        <w:spacing w:before="201" w:line="360" w:lineRule="auto"/>
        <w:ind w:right="118"/>
        <w:rPr>
          <w:color w:val="000000" w:themeColor="text1"/>
        </w:rPr>
      </w:pPr>
      <w:r>
        <w:rPr>
          <w:b/>
          <w:color w:val="000000" w:themeColor="text1"/>
        </w:rPr>
        <w:t>Art. 1</w:t>
      </w:r>
      <w:r w:rsidR="00916815">
        <w:rPr>
          <w:b/>
          <w:color w:val="000000" w:themeColor="text1"/>
        </w:rPr>
        <w:t>6</w:t>
      </w:r>
      <w:r>
        <w:rPr>
          <w:b/>
          <w:color w:val="000000" w:themeColor="text1"/>
        </w:rPr>
        <w:t xml:space="preserve">º – </w:t>
      </w:r>
      <w:r>
        <w:rPr>
          <w:color w:val="000000" w:themeColor="text1"/>
        </w:rPr>
        <w:t>Fica determinado o uso de máscaras faciais durante o deslocamento de pessoas em logradouros públicos, espaços públicos, áreas externas do Município e para o atendimento em estabelecimentos com funcionamento autorizado, especialmente:</w:t>
      </w:r>
    </w:p>
    <w:p w:rsidR="005C739F" w:rsidRDefault="005C739F" w:rsidP="005C739F">
      <w:pPr>
        <w:pStyle w:val="Corpodetexto"/>
        <w:spacing w:before="201" w:line="360" w:lineRule="auto"/>
        <w:ind w:right="118"/>
        <w:rPr>
          <w:color w:val="000000" w:themeColor="text1"/>
        </w:rPr>
      </w:pPr>
      <w:r>
        <w:rPr>
          <w:color w:val="000000" w:themeColor="text1"/>
        </w:rPr>
        <w:t>I – Uso de meios de transportes públicos e coletivos;</w:t>
      </w:r>
    </w:p>
    <w:p w:rsidR="005C739F" w:rsidRPr="005C739F" w:rsidRDefault="005C739F" w:rsidP="005C739F">
      <w:pPr>
        <w:pStyle w:val="Corpodetexto"/>
        <w:spacing w:before="201" w:line="360" w:lineRule="auto"/>
        <w:ind w:right="118"/>
        <w:rPr>
          <w:color w:val="000000" w:themeColor="text1"/>
        </w:rPr>
      </w:pPr>
      <w:r>
        <w:rPr>
          <w:color w:val="000000" w:themeColor="text1"/>
        </w:rPr>
        <w:t>II – Desempenho de atividades laborais em ambientes compartilhados, nos setores públicos e privados.</w:t>
      </w:r>
    </w:p>
    <w:p w:rsidR="00FD7FFC" w:rsidRPr="00FD7FFC" w:rsidRDefault="00D608C0" w:rsidP="00D73B3A">
      <w:pPr>
        <w:pStyle w:val="Corpodetexto"/>
        <w:spacing w:before="201" w:line="360" w:lineRule="auto"/>
        <w:ind w:right="118"/>
      </w:pPr>
      <w:r>
        <w:rPr>
          <w:b/>
        </w:rPr>
        <w:t>Art. 1</w:t>
      </w:r>
      <w:r w:rsidR="00916815">
        <w:rPr>
          <w:b/>
        </w:rPr>
        <w:t>7</w:t>
      </w:r>
      <w:r w:rsidR="004E60FF">
        <w:rPr>
          <w:b/>
        </w:rPr>
        <w:t>º –</w:t>
      </w:r>
      <w:r w:rsidR="00FD7FFC">
        <w:rPr>
          <w:b/>
        </w:rPr>
        <w:t xml:space="preserve"> </w:t>
      </w:r>
      <w:r w:rsidR="00FD7FFC">
        <w:t xml:space="preserve">O descumprimento das medidas elencadas neste Decreto </w:t>
      </w:r>
      <w:r w:rsidR="00D73B3A">
        <w:t xml:space="preserve">poderá </w:t>
      </w:r>
      <w:r w:rsidR="00FD7FFC">
        <w:t>acarretar responsabilização</w:t>
      </w:r>
      <w:r>
        <w:t xml:space="preserve"> do infrator</w:t>
      </w:r>
      <w:r w:rsidR="00D73B3A">
        <w:t xml:space="preserve"> pel</w:t>
      </w:r>
      <w:r>
        <w:t>o crime de infração de medida sanitária preventiva, nos termos do artigo 268 do Código Penal.</w:t>
      </w:r>
    </w:p>
    <w:p w:rsidR="0000483D" w:rsidRDefault="00FD7FFC">
      <w:pPr>
        <w:pStyle w:val="Corpodetexto"/>
        <w:spacing w:before="201" w:line="360" w:lineRule="auto"/>
        <w:ind w:right="118"/>
      </w:pPr>
      <w:r>
        <w:rPr>
          <w:b/>
        </w:rPr>
        <w:t xml:space="preserve">Art. </w:t>
      </w:r>
      <w:r w:rsidR="00D608C0">
        <w:rPr>
          <w:b/>
        </w:rPr>
        <w:t>1</w:t>
      </w:r>
      <w:r w:rsidR="00916815">
        <w:rPr>
          <w:b/>
        </w:rPr>
        <w:t>8</w:t>
      </w:r>
      <w:r w:rsidR="00D608C0">
        <w:rPr>
          <w:b/>
        </w:rPr>
        <w:t xml:space="preserve">º </w:t>
      </w:r>
      <w:r>
        <w:rPr>
          <w:b/>
        </w:rPr>
        <w:t xml:space="preserve">- </w:t>
      </w:r>
      <w:r w:rsidR="004E60FF">
        <w:t>A depender das futuras ações a serem adotadas em âmbito federal e estadual, bem como das recomendações expedidas pela Organização Mundial de Saúde, as disposições deste Decreto poderão ser novamente prorrogadas, com a finalidade de conter a propagação do Coronavírus - COVID 19.</w:t>
      </w:r>
    </w:p>
    <w:p w:rsidR="00FA46CC" w:rsidRDefault="004E60FF">
      <w:pPr>
        <w:pStyle w:val="Corpodetexto"/>
        <w:spacing w:before="200" w:line="360" w:lineRule="auto"/>
        <w:ind w:right="116"/>
      </w:pPr>
      <w:r>
        <w:rPr>
          <w:b/>
        </w:rPr>
        <w:t>Art. 1</w:t>
      </w:r>
      <w:r w:rsidR="00916815">
        <w:rPr>
          <w:b/>
        </w:rPr>
        <w:t>9</w:t>
      </w:r>
      <w:r>
        <w:rPr>
          <w:b/>
        </w:rPr>
        <w:t xml:space="preserve">º - </w:t>
      </w:r>
      <w:r w:rsidR="00FA46CC">
        <w:t>Ficam suspensas as atividades escolares, públicas e privadas, até o dia 14/06/2020.</w:t>
      </w:r>
    </w:p>
    <w:p w:rsidR="00E453DE" w:rsidRDefault="00E453DE" w:rsidP="00E453DE">
      <w:pPr>
        <w:pStyle w:val="Corpodetexto"/>
        <w:spacing w:before="200" w:line="360" w:lineRule="auto"/>
        <w:ind w:right="114"/>
        <w:rPr>
          <w:i/>
        </w:rPr>
      </w:pPr>
      <w:r>
        <w:rPr>
          <w:b/>
        </w:rPr>
        <w:t xml:space="preserve">Art. 20º - </w:t>
      </w:r>
      <w:r>
        <w:t xml:space="preserve">As atividades da Administração Pública serão realizadas normalmente, no horário compreendido entre 09h as 12h e 13h as 17h, excetuando-se os funcionários que se enquadram no grupo de risco, </w:t>
      </w:r>
      <w:r w:rsidRPr="003851EB">
        <w:rPr>
          <w:color w:val="000000" w:themeColor="text1"/>
        </w:rPr>
        <w:t xml:space="preserve">devendo comprovar </w:t>
      </w:r>
      <w:r>
        <w:rPr>
          <w:color w:val="000000" w:themeColor="text1"/>
        </w:rPr>
        <w:t xml:space="preserve">sua condição através de declaração médica, </w:t>
      </w:r>
      <w:r w:rsidRPr="003851EB">
        <w:rPr>
          <w:color w:val="000000" w:themeColor="text1"/>
        </w:rPr>
        <w:t>salvo o</w:t>
      </w:r>
      <w:r>
        <w:rPr>
          <w:color w:val="000000" w:themeColor="text1"/>
        </w:rPr>
        <w:t>s maiores de 60 (sessenta) anos, devendo</w:t>
      </w:r>
      <w:r>
        <w:t xml:space="preserve"> realizar suas atividades por meio de </w:t>
      </w:r>
      <w:r>
        <w:rPr>
          <w:i/>
        </w:rPr>
        <w:t>home office.</w:t>
      </w:r>
    </w:p>
    <w:p w:rsidR="00E453DE" w:rsidRDefault="00E453DE">
      <w:pPr>
        <w:pStyle w:val="Corpodetexto"/>
        <w:spacing w:before="200" w:line="360" w:lineRule="auto"/>
        <w:ind w:right="116"/>
      </w:pPr>
      <w:r>
        <w:rPr>
          <w:b/>
        </w:rPr>
        <w:t xml:space="preserve">§ 1º – </w:t>
      </w:r>
      <w:r>
        <w:t xml:space="preserve">O atendimento ao público será realizado de acordo com as orientações </w:t>
      </w:r>
      <w:r>
        <w:lastRenderedPageBreak/>
        <w:t>dos órgãos de saúde competentes, sendo ofertado na entrada e saída do prédio sede, unidades de saúde, setores de marcação de exames, transportes e demais secretarias, álcool em gel para higienização das mãos e máscaras.</w:t>
      </w:r>
    </w:p>
    <w:p w:rsidR="00E453DE" w:rsidRPr="00E453DE" w:rsidRDefault="00E453DE">
      <w:pPr>
        <w:pStyle w:val="Corpodetexto"/>
        <w:spacing w:before="200" w:line="360" w:lineRule="auto"/>
        <w:ind w:right="116"/>
        <w:rPr>
          <w:i/>
        </w:rPr>
      </w:pPr>
      <w:r>
        <w:rPr>
          <w:b/>
        </w:rPr>
        <w:t xml:space="preserve">§ 2º – </w:t>
      </w:r>
      <w:r>
        <w:t xml:space="preserve">Será realizado o controle de entrada e saída de pessoas dos prédios da Administração Pública, com o fornecimento de senhas, a fim de que não haja aglomeração de pessoas. </w:t>
      </w:r>
      <w:bookmarkStart w:id="0" w:name="_GoBack"/>
      <w:bookmarkEnd w:id="0"/>
    </w:p>
    <w:p w:rsidR="00041515" w:rsidRDefault="00FA46CC">
      <w:pPr>
        <w:pStyle w:val="Corpodetexto"/>
        <w:spacing w:before="200" w:line="360" w:lineRule="auto"/>
        <w:ind w:right="116"/>
      </w:pPr>
      <w:r>
        <w:rPr>
          <w:b/>
        </w:rPr>
        <w:t>Art. 2</w:t>
      </w:r>
      <w:r w:rsidR="00E453DE">
        <w:rPr>
          <w:b/>
        </w:rPr>
        <w:t>1</w:t>
      </w:r>
      <w:r>
        <w:rPr>
          <w:b/>
        </w:rPr>
        <w:t xml:space="preserve">º - </w:t>
      </w:r>
      <w:r w:rsidR="004E60FF">
        <w:t>Este Decreto entra em vigor na data de sua publicação, revogando- se quaisquer disposições em contrário.</w:t>
      </w:r>
    </w:p>
    <w:p w:rsidR="006D104A" w:rsidRDefault="006D104A">
      <w:pPr>
        <w:pStyle w:val="Ttulo11"/>
        <w:ind w:left="1546"/>
      </w:pPr>
    </w:p>
    <w:p w:rsidR="0000483D" w:rsidRDefault="004E60FF">
      <w:pPr>
        <w:pStyle w:val="Ttulo11"/>
        <w:ind w:left="1546"/>
      </w:pPr>
      <w:r>
        <w:t>Prefeitu</w:t>
      </w:r>
      <w:r w:rsidR="00B76843">
        <w:t xml:space="preserve">ra Municipal de Bom Jardim, em </w:t>
      </w:r>
      <w:r w:rsidR="00916815">
        <w:t>01</w:t>
      </w:r>
      <w:r w:rsidR="006D104A">
        <w:t xml:space="preserve"> de </w:t>
      </w:r>
      <w:r w:rsidR="00916815">
        <w:t>junho</w:t>
      </w:r>
      <w:r>
        <w:t xml:space="preserve"> de 2020.</w:t>
      </w:r>
    </w:p>
    <w:p w:rsidR="0000483D" w:rsidRDefault="0000483D">
      <w:pPr>
        <w:pStyle w:val="Corpodetexto"/>
        <w:ind w:left="0"/>
        <w:jc w:val="left"/>
        <w:rPr>
          <w:b/>
          <w:sz w:val="26"/>
        </w:rPr>
      </w:pPr>
    </w:p>
    <w:p w:rsidR="0000483D" w:rsidRDefault="0000483D">
      <w:pPr>
        <w:pStyle w:val="Corpodetexto"/>
        <w:spacing w:before="1"/>
        <w:ind w:left="0"/>
        <w:jc w:val="left"/>
        <w:rPr>
          <w:b/>
          <w:sz w:val="31"/>
        </w:rPr>
      </w:pPr>
    </w:p>
    <w:p w:rsidR="0000483D" w:rsidRDefault="004E60FF">
      <w:pPr>
        <w:ind w:left="3321" w:right="2388" w:hanging="934"/>
        <w:rPr>
          <w:b/>
          <w:sz w:val="24"/>
        </w:rPr>
      </w:pPr>
      <w:r>
        <w:rPr>
          <w:b/>
          <w:sz w:val="24"/>
        </w:rPr>
        <w:t>Antônio Claret Gonçalves Figueira Prefeito Municipal</w:t>
      </w:r>
    </w:p>
    <w:sectPr w:rsidR="0000483D" w:rsidSect="0000483D">
      <w:headerReference w:type="default" r:id="rId9"/>
      <w:pgSz w:w="11910" w:h="16840"/>
      <w:pgMar w:top="1680" w:right="1580" w:bottom="280" w:left="1600" w:header="4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27" w:rsidRDefault="00585227" w:rsidP="0000483D">
      <w:r>
        <w:separator/>
      </w:r>
    </w:p>
  </w:endnote>
  <w:endnote w:type="continuationSeparator" w:id="0">
    <w:p w:rsidR="00585227" w:rsidRDefault="00585227" w:rsidP="0000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27" w:rsidRDefault="00585227" w:rsidP="0000483D">
      <w:r>
        <w:separator/>
      </w:r>
    </w:p>
  </w:footnote>
  <w:footnote w:type="continuationSeparator" w:id="0">
    <w:p w:rsidR="00585227" w:rsidRDefault="00585227" w:rsidP="00004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3D" w:rsidRDefault="004E60F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822960</wp:posOffset>
          </wp:positionH>
          <wp:positionV relativeFrom="page">
            <wp:posOffset>304799</wp:posOffset>
          </wp:positionV>
          <wp:extent cx="777875" cy="765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875" cy="76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650" w:rsidRPr="00D66650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38.95pt;margin-top:34.4pt;width:193.7pt;height:37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Qs6AEAALYDAAAOAAAAZHJzL2Uyb0RvYy54bWysU9tu2zAMfR+wfxD0vjgOunUx4hRdiw4D&#10;ugvQ7gNkWYqFWaJGKbGzrx8lx1m3vhV7EWiSOjrnkN5cjbZnB4XBgKt5uVhyppyE1rhdzb8/3r15&#10;z1mIwrWiB6dqflSBX21fv9oMvlIr6KBvFTICcaEafM27GH1VFEF2yoqwAK8cFTWgFZE+cVe0KAZC&#10;t32xWi7fFQNg6xGkCoGyt1ORbzO+1krGr1oHFVlfc+IW84n5bNJZbDei2qHwnZEnGuIFLKwwjh49&#10;Q92KKNgezTMoayRCAB0XEmwBWhupsgZSUy7/UfPQCa+yFjIn+LNN4f/Byi+Hb8hMW/MVZ05YGtGj&#10;GiP7ACMrkzuDDxU1PXhqiyOlacpZafD3IH8E5uCmE26nrhFh6JRoiV2+WTy5OuGEBNIMn6GlZ8Q+&#10;QgYaNdpkHZnBCJ2mdDxPJlGRlFxdvF2v11SSVLu4LMvLPLpCVPNtjyF+VGBZCmqONPmMLg73IZIO&#10;ap1b0mMO7kzf5+n37q8ENaZMZp8IT9Tj2IwnNxpoj6QDYVomWn4KOsBfnA20SDUPP/cCFWf9J0de&#10;pK2bA5yDZg6Ek3S15pGzKbyJ03buPZpdR8iT2w6uyS9tspRk7MTixJOWIys8LXLavqffuevP77b9&#10;DQAA//8DAFBLAwQUAAYACAAAACEALa6EGN8AAAAKAQAADwAAAGRycy9kb3ducmV2LnhtbEyPwU7D&#10;MBBE70j8g7VI3KhNC24b4lQVghMSIg0Hjk7sJlbjdYjdNvw9y6kcV/s08ybfTL5nJztGF1DB/UwA&#10;s9gE47BV8Fm93q2AxaTR6D6gVfBjI2yK66tcZyacsbSnXWoZhWDMtIIupSHjPDad9TrOwmCRfvsw&#10;ep3oHFtuRn2mcN/zuRCSe+2QGjo92OfONofd0SvYfmH54r7f649yX7qqWgt8kwelbm+m7ROwZKd0&#10;geFPn9ShIKc6HNFE1iuYL5drQhXIFU0gQMrHBbCayIeFAF7k/P+E4hcAAP//AwBQSwECLQAUAAYA&#10;CAAAACEAtoM4kv4AAADhAQAAEwAAAAAAAAAAAAAAAAAAAAAAW0NvbnRlbnRfVHlwZXNdLnhtbFBL&#10;AQItABQABgAIAAAAIQA4/SH/1gAAAJQBAAALAAAAAAAAAAAAAAAAAC8BAABfcmVscy8ucmVsc1BL&#10;AQItABQABgAIAAAAIQBSs3Qs6AEAALYDAAAOAAAAAAAAAAAAAAAAAC4CAABkcnMvZTJvRG9jLnht&#10;bFBLAQItABQABgAIAAAAIQAtroQY3wAAAAoBAAAPAAAAAAAAAAAAAAAAAEIEAABkcnMvZG93bnJl&#10;di54bWxQSwUGAAAAAAQABADzAAAATgUAAAAA&#10;" filled="f" stroked="f">
          <v:textbox inset="0,0,0,0">
            <w:txbxContent>
              <w:p w:rsidR="0000483D" w:rsidRDefault="004E60FF">
                <w:pPr>
                  <w:spacing w:before="19" w:line="234" w:lineRule="exact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ESTADO DO RIO DE JANEIRO</w:t>
                </w:r>
              </w:p>
              <w:p w:rsidR="0000483D" w:rsidRDefault="004E60FF">
                <w:pPr>
                  <w:ind w:left="22" w:right="-1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PREFEITURA MUNICIPAL DE BOM JARDIM GABINETE DO PREFEITO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71FD"/>
    <w:multiLevelType w:val="hybridMultilevel"/>
    <w:tmpl w:val="0E5E6B5C"/>
    <w:lvl w:ilvl="0" w:tplc="0BCE53E4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C1E4934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A9A6E7B8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2F5AF6B6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3F2E1B58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84981C68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13AC2698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20DE33CE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C43E3634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1">
    <w:nsid w:val="7C1B62B5"/>
    <w:multiLevelType w:val="hybridMultilevel"/>
    <w:tmpl w:val="07188384"/>
    <w:lvl w:ilvl="0" w:tplc="C80E79DE">
      <w:start w:val="1"/>
      <w:numFmt w:val="upperRoman"/>
      <w:lvlText w:val="%1"/>
      <w:lvlJc w:val="left"/>
      <w:pPr>
        <w:ind w:left="102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9482CBA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43929DD6">
      <w:numFmt w:val="bullet"/>
      <w:lvlText w:val="•"/>
      <w:lvlJc w:val="left"/>
      <w:pPr>
        <w:ind w:left="1825" w:hanging="284"/>
      </w:pPr>
      <w:rPr>
        <w:rFonts w:hint="default"/>
        <w:lang w:val="pt-PT" w:eastAsia="en-US" w:bidi="ar-SA"/>
      </w:rPr>
    </w:lvl>
    <w:lvl w:ilvl="3" w:tplc="A5D21C0A">
      <w:numFmt w:val="bullet"/>
      <w:lvlText w:val="•"/>
      <w:lvlJc w:val="left"/>
      <w:pPr>
        <w:ind w:left="2687" w:hanging="284"/>
      </w:pPr>
      <w:rPr>
        <w:rFonts w:hint="default"/>
        <w:lang w:val="pt-PT" w:eastAsia="en-US" w:bidi="ar-SA"/>
      </w:rPr>
    </w:lvl>
    <w:lvl w:ilvl="4" w:tplc="01045520">
      <w:numFmt w:val="bullet"/>
      <w:lvlText w:val="•"/>
      <w:lvlJc w:val="left"/>
      <w:pPr>
        <w:ind w:left="3550" w:hanging="284"/>
      </w:pPr>
      <w:rPr>
        <w:rFonts w:hint="default"/>
        <w:lang w:val="pt-PT" w:eastAsia="en-US" w:bidi="ar-SA"/>
      </w:rPr>
    </w:lvl>
    <w:lvl w:ilvl="5" w:tplc="213EB63A">
      <w:numFmt w:val="bullet"/>
      <w:lvlText w:val="•"/>
      <w:lvlJc w:val="left"/>
      <w:pPr>
        <w:ind w:left="4413" w:hanging="284"/>
      </w:pPr>
      <w:rPr>
        <w:rFonts w:hint="default"/>
        <w:lang w:val="pt-PT" w:eastAsia="en-US" w:bidi="ar-SA"/>
      </w:rPr>
    </w:lvl>
    <w:lvl w:ilvl="6" w:tplc="3C66A8E4">
      <w:numFmt w:val="bullet"/>
      <w:lvlText w:val="•"/>
      <w:lvlJc w:val="left"/>
      <w:pPr>
        <w:ind w:left="5275" w:hanging="284"/>
      </w:pPr>
      <w:rPr>
        <w:rFonts w:hint="default"/>
        <w:lang w:val="pt-PT" w:eastAsia="en-US" w:bidi="ar-SA"/>
      </w:rPr>
    </w:lvl>
    <w:lvl w:ilvl="7" w:tplc="B61A73D8">
      <w:numFmt w:val="bullet"/>
      <w:lvlText w:val="•"/>
      <w:lvlJc w:val="left"/>
      <w:pPr>
        <w:ind w:left="6138" w:hanging="284"/>
      </w:pPr>
      <w:rPr>
        <w:rFonts w:hint="default"/>
        <w:lang w:val="pt-PT" w:eastAsia="en-US" w:bidi="ar-SA"/>
      </w:rPr>
    </w:lvl>
    <w:lvl w:ilvl="8" w:tplc="C87A6C4C">
      <w:numFmt w:val="bullet"/>
      <w:lvlText w:val="•"/>
      <w:lvlJc w:val="left"/>
      <w:pPr>
        <w:ind w:left="7001" w:hanging="28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483D"/>
    <w:rsid w:val="0000483D"/>
    <w:rsid w:val="000255B2"/>
    <w:rsid w:val="00041515"/>
    <w:rsid w:val="000905D5"/>
    <w:rsid w:val="000C03F9"/>
    <w:rsid w:val="000F2ED6"/>
    <w:rsid w:val="00101071"/>
    <w:rsid w:val="00157260"/>
    <w:rsid w:val="001B1F10"/>
    <w:rsid w:val="001D577A"/>
    <w:rsid w:val="00201AD1"/>
    <w:rsid w:val="002040B8"/>
    <w:rsid w:val="002421A5"/>
    <w:rsid w:val="00246A50"/>
    <w:rsid w:val="002A21C1"/>
    <w:rsid w:val="002C2530"/>
    <w:rsid w:val="002D2FC7"/>
    <w:rsid w:val="00355552"/>
    <w:rsid w:val="00363ABA"/>
    <w:rsid w:val="00373B5F"/>
    <w:rsid w:val="003D2AA7"/>
    <w:rsid w:val="003D4D72"/>
    <w:rsid w:val="004826DE"/>
    <w:rsid w:val="004948FC"/>
    <w:rsid w:val="004A35C9"/>
    <w:rsid w:val="004E1F1D"/>
    <w:rsid w:val="004E60FF"/>
    <w:rsid w:val="00537192"/>
    <w:rsid w:val="00566149"/>
    <w:rsid w:val="00585227"/>
    <w:rsid w:val="005A092A"/>
    <w:rsid w:val="005A4798"/>
    <w:rsid w:val="005C739F"/>
    <w:rsid w:val="00616D23"/>
    <w:rsid w:val="0069000C"/>
    <w:rsid w:val="006D104A"/>
    <w:rsid w:val="007403B4"/>
    <w:rsid w:val="00772451"/>
    <w:rsid w:val="007869D5"/>
    <w:rsid w:val="007E3301"/>
    <w:rsid w:val="00896298"/>
    <w:rsid w:val="008C27F8"/>
    <w:rsid w:val="008C5CD7"/>
    <w:rsid w:val="008E24B6"/>
    <w:rsid w:val="008F55B8"/>
    <w:rsid w:val="00916815"/>
    <w:rsid w:val="0094555F"/>
    <w:rsid w:val="00980F3A"/>
    <w:rsid w:val="009B47B8"/>
    <w:rsid w:val="00A22C9C"/>
    <w:rsid w:val="00A22E89"/>
    <w:rsid w:val="00A25643"/>
    <w:rsid w:val="00A412E6"/>
    <w:rsid w:val="00AC79D8"/>
    <w:rsid w:val="00AE703A"/>
    <w:rsid w:val="00AF1603"/>
    <w:rsid w:val="00B43EE9"/>
    <w:rsid w:val="00B67089"/>
    <w:rsid w:val="00B76843"/>
    <w:rsid w:val="00C12382"/>
    <w:rsid w:val="00C40240"/>
    <w:rsid w:val="00C46D0D"/>
    <w:rsid w:val="00C75178"/>
    <w:rsid w:val="00C825E5"/>
    <w:rsid w:val="00CC33B9"/>
    <w:rsid w:val="00D263B3"/>
    <w:rsid w:val="00D32F0A"/>
    <w:rsid w:val="00D608C0"/>
    <w:rsid w:val="00D65FCD"/>
    <w:rsid w:val="00D66650"/>
    <w:rsid w:val="00D66F0D"/>
    <w:rsid w:val="00D73B3A"/>
    <w:rsid w:val="00DC738E"/>
    <w:rsid w:val="00DD037F"/>
    <w:rsid w:val="00E41731"/>
    <w:rsid w:val="00E453DE"/>
    <w:rsid w:val="00E871D4"/>
    <w:rsid w:val="00EC4BC9"/>
    <w:rsid w:val="00EF7F79"/>
    <w:rsid w:val="00F169A9"/>
    <w:rsid w:val="00F32A1C"/>
    <w:rsid w:val="00F45304"/>
    <w:rsid w:val="00F84F1D"/>
    <w:rsid w:val="00FA46CC"/>
    <w:rsid w:val="00FB6646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16D23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B67089"/>
    <w:rPr>
      <w:rFonts w:ascii="Arial" w:eastAsia="Arial" w:hAnsi="Arial" w:cs="Arial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16D23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B6708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mjardim.rj.gov.br/e-sic/arquivos/Ata%20de%20Reuni%C3%A3o%20Banco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0DA2D-5E8E-4462-A523-7D2D964E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2740</Words>
  <Characters>14802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Barros</dc:creator>
  <cp:lastModifiedBy>Gabinete Prefeito</cp:lastModifiedBy>
  <cp:revision>24</cp:revision>
  <cp:lastPrinted>2020-06-01T17:49:00Z</cp:lastPrinted>
  <dcterms:created xsi:type="dcterms:W3CDTF">2020-06-01T15:35:00Z</dcterms:created>
  <dcterms:modified xsi:type="dcterms:W3CDTF">2020-06-01T17:50:00Z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2020-04-05T00:00:00Z</vt:filetime>
  </property>
</Properties>
</file>